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Override PartName="/word/theme/themeOverride10.xml" ContentType="application/vnd.openxmlformats-officedocument.themeOverride+xml"/>
  <Override PartName="/word/theme/themeOverride20.xml" ContentType="application/vnd.openxmlformats-officedocument.themeOverride+xml"/>
  <Override PartName="/word/theme/themeOverride30.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38" w:rsidRPr="003E6CD0" w:rsidRDefault="0051015D" w:rsidP="00237ACD">
      <w:pPr>
        <w:spacing w:line="560" w:lineRule="exac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睢</w:t>
      </w:r>
      <w:r w:rsidR="00FA3238" w:rsidRPr="003E6CD0">
        <w:rPr>
          <w:rFonts w:ascii="方正小标宋_GBK" w:eastAsia="方正小标宋_GBK" w:hAnsi="方正小标宋_GBK" w:cs="方正小标宋_GBK" w:hint="eastAsia"/>
          <w:kern w:val="0"/>
          <w:sz w:val="36"/>
          <w:szCs w:val="36"/>
        </w:rPr>
        <w:t>县德商村镇银行股份有限公司201</w:t>
      </w:r>
      <w:r w:rsidR="00FA3238" w:rsidRPr="003E6CD0">
        <w:rPr>
          <w:rFonts w:ascii="方正小标宋_GBK" w:eastAsia="方正小标宋_GBK" w:hAnsi="方正小标宋_GBK" w:cs="方正小标宋_GBK"/>
          <w:kern w:val="0"/>
          <w:sz w:val="36"/>
          <w:szCs w:val="36"/>
        </w:rPr>
        <w:t>9</w:t>
      </w:r>
      <w:r w:rsidR="00FA3238" w:rsidRPr="003E6CD0">
        <w:rPr>
          <w:rFonts w:ascii="方正小标宋_GBK" w:eastAsia="方正小标宋_GBK" w:hAnsi="方正小标宋_GBK" w:cs="方正小标宋_GBK" w:hint="eastAsia"/>
          <w:kern w:val="0"/>
          <w:sz w:val="36"/>
          <w:szCs w:val="36"/>
        </w:rPr>
        <w:t>年度报告</w:t>
      </w:r>
    </w:p>
    <w:p w:rsidR="00FA3238" w:rsidRPr="003E6CD0" w:rsidRDefault="00FA3238" w:rsidP="00FA3238">
      <w:pPr>
        <w:spacing w:line="560" w:lineRule="exact"/>
        <w:jc w:val="center"/>
        <w:rPr>
          <w:rFonts w:ascii="黑体" w:eastAsia="黑体" w:hAnsi="黑体" w:cs="黑体"/>
          <w:bCs/>
          <w:kern w:val="0"/>
          <w:sz w:val="32"/>
          <w:szCs w:val="32"/>
        </w:rPr>
      </w:pPr>
    </w:p>
    <w:p w:rsidR="00FA3238" w:rsidRPr="003E6CD0" w:rsidRDefault="00FA3238" w:rsidP="00FA3238">
      <w:pPr>
        <w:spacing w:line="560" w:lineRule="exact"/>
        <w:jc w:val="center"/>
        <w:rPr>
          <w:rFonts w:ascii="黑体" w:eastAsia="黑体" w:hAnsi="黑体" w:cs="黑体"/>
          <w:bCs/>
          <w:sz w:val="30"/>
          <w:szCs w:val="30"/>
        </w:rPr>
      </w:pPr>
      <w:r w:rsidRPr="003E6CD0">
        <w:rPr>
          <w:rFonts w:ascii="黑体" w:eastAsia="黑体" w:hAnsi="黑体" w:cs="黑体" w:hint="eastAsia"/>
          <w:bCs/>
          <w:kern w:val="0"/>
          <w:sz w:val="30"/>
          <w:szCs w:val="30"/>
        </w:rPr>
        <w:t xml:space="preserve">第一章　</w:t>
      </w:r>
      <w:r w:rsidRPr="003E6CD0">
        <w:rPr>
          <w:rFonts w:ascii="黑体" w:eastAsia="黑体" w:hAnsi="黑体" w:cs="黑体" w:hint="eastAsia"/>
          <w:bCs/>
          <w:sz w:val="30"/>
          <w:szCs w:val="30"/>
        </w:rPr>
        <w:t>重要提示</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睢县德商村镇银行股份有限公司（下称“本行”）董事会保证本报告所载资料不存在任何</w:t>
      </w:r>
      <w:r w:rsidRPr="003E6CD0">
        <w:rPr>
          <w:rFonts w:ascii="仿宋_GB2312" w:eastAsia="仿宋_GB2312" w:hAnsi="Calibri" w:cs="Times New Roman" w:hint="eastAsia"/>
          <w:sz w:val="30"/>
          <w:szCs w:val="30"/>
        </w:rPr>
        <w:t>虚假记载、误导性陈述或者重大遗漏</w:t>
      </w:r>
      <w:r w:rsidRPr="003E6CD0">
        <w:rPr>
          <w:rFonts w:ascii="仿宋_GB2312" w:eastAsia="仿宋_GB2312" w:hAnsi="ˎ̥" w:cs="Tahoma" w:hint="eastAsia"/>
          <w:kern w:val="0"/>
          <w:sz w:val="30"/>
          <w:szCs w:val="30"/>
        </w:rPr>
        <w:t>，并对其内容的真实性、准确</w:t>
      </w:r>
      <w:bookmarkStart w:id="0" w:name="_GoBack"/>
      <w:bookmarkEnd w:id="0"/>
      <w:r w:rsidRPr="003E6CD0">
        <w:rPr>
          <w:rFonts w:ascii="仿宋_GB2312" w:eastAsia="仿宋_GB2312" w:hAnsi="ˎ̥" w:cs="Tahoma" w:hint="eastAsia"/>
          <w:kern w:val="0"/>
          <w:sz w:val="30"/>
          <w:szCs w:val="30"/>
        </w:rPr>
        <w:t>性和完整性承担个别及连带责任。</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本行年度财务报告已经浙江同方会计师事务所有限公司根据中国注册会计师独立审计准则审计并出具了标准无保留意见的审计报告。</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本行董事长薄</w:t>
      </w:r>
      <w:r w:rsidRPr="003E6CD0">
        <w:rPr>
          <w:rFonts w:ascii="仿宋_GB2312" w:eastAsia="仿宋_GB2312" w:hAnsi="ˎ̥" w:cs="Tahoma"/>
          <w:kern w:val="0"/>
          <w:sz w:val="30"/>
          <w:szCs w:val="30"/>
        </w:rPr>
        <w:t>扬</w:t>
      </w:r>
      <w:r>
        <w:rPr>
          <w:rFonts w:ascii="仿宋_GB2312" w:eastAsia="仿宋_GB2312" w:hAnsi="ˎ̥" w:cs="Tahoma" w:hint="eastAsia"/>
          <w:kern w:val="0"/>
          <w:sz w:val="30"/>
          <w:szCs w:val="30"/>
        </w:rPr>
        <w:t>、行长张坤、财务负责人叶</w:t>
      </w:r>
      <w:r>
        <w:rPr>
          <w:rFonts w:ascii="仿宋_GB2312" w:eastAsia="仿宋_GB2312" w:hAnsi="ˎ̥" w:cs="Tahoma"/>
          <w:kern w:val="0"/>
          <w:sz w:val="30"/>
          <w:szCs w:val="30"/>
        </w:rPr>
        <w:t>华</w:t>
      </w:r>
      <w:r w:rsidRPr="003E6CD0">
        <w:rPr>
          <w:rFonts w:ascii="仿宋_GB2312" w:eastAsia="仿宋_GB2312" w:hAnsi="Calibri" w:cs="Times New Roman" w:hint="eastAsia"/>
          <w:sz w:val="30"/>
          <w:szCs w:val="30"/>
        </w:rPr>
        <w:t>，</w:t>
      </w:r>
      <w:r w:rsidRPr="003E6CD0">
        <w:rPr>
          <w:rFonts w:ascii="仿宋_GB2312" w:eastAsia="仿宋_GB2312" w:hAnsi="ˎ̥" w:cs="Tahoma" w:hint="eastAsia"/>
          <w:kern w:val="0"/>
          <w:sz w:val="30"/>
          <w:szCs w:val="30"/>
        </w:rPr>
        <w:t>保证年度报告中财务报告的真实、完整。</w:t>
      </w:r>
    </w:p>
    <w:p w:rsidR="00FA3238" w:rsidRPr="003E6CD0" w:rsidRDefault="00FA3238" w:rsidP="00FA3238">
      <w:pPr>
        <w:spacing w:line="560" w:lineRule="exact"/>
        <w:jc w:val="center"/>
        <w:rPr>
          <w:rFonts w:ascii="黑体" w:eastAsia="黑体" w:hAnsi="黑体" w:cs="黑体"/>
          <w:bCs/>
          <w:kern w:val="0"/>
          <w:sz w:val="30"/>
          <w:szCs w:val="30"/>
        </w:rPr>
      </w:pPr>
    </w:p>
    <w:p w:rsidR="00FA3238" w:rsidRPr="003E6CD0" w:rsidRDefault="00FA3238" w:rsidP="00FA3238">
      <w:pPr>
        <w:spacing w:line="560" w:lineRule="exact"/>
        <w:jc w:val="center"/>
        <w:rPr>
          <w:rFonts w:ascii="仿宋_GB2312" w:eastAsia="仿宋_GB2312" w:hAnsi="ˎ̥" w:cs="Tahoma"/>
          <w:b/>
          <w:kern w:val="0"/>
          <w:sz w:val="30"/>
          <w:szCs w:val="30"/>
        </w:rPr>
      </w:pPr>
      <w:r w:rsidRPr="003E6CD0">
        <w:rPr>
          <w:rFonts w:ascii="黑体" w:eastAsia="黑体" w:hAnsi="黑体" w:cs="黑体" w:hint="eastAsia"/>
          <w:bCs/>
          <w:kern w:val="0"/>
          <w:sz w:val="30"/>
          <w:szCs w:val="30"/>
        </w:rPr>
        <w:t>第二章</w:t>
      </w:r>
      <w:r w:rsidRPr="003E6CD0">
        <w:rPr>
          <w:rFonts w:ascii="仿宋_GB2312" w:eastAsia="仿宋_GB2312" w:hAnsi="宋体" w:cs="Tahoma" w:hint="eastAsia"/>
          <w:b/>
          <w:kern w:val="0"/>
          <w:sz w:val="30"/>
          <w:szCs w:val="30"/>
        </w:rPr>
        <w:t xml:space="preserve">　</w:t>
      </w:r>
      <w:r w:rsidRPr="003E6CD0">
        <w:rPr>
          <w:rFonts w:ascii="黑体" w:eastAsia="黑体" w:hAnsi="黑体" w:cs="黑体" w:hint="eastAsia"/>
          <w:bCs/>
          <w:kern w:val="0"/>
          <w:sz w:val="30"/>
          <w:szCs w:val="30"/>
        </w:rPr>
        <w:t>公司简介</w:t>
      </w:r>
    </w:p>
    <w:p w:rsidR="00FA3238" w:rsidRPr="003E6CD0" w:rsidRDefault="00FA3238" w:rsidP="00FA3238">
      <w:pPr>
        <w:spacing w:line="560" w:lineRule="exact"/>
        <w:ind w:firstLineChars="200" w:firstLine="600"/>
        <w:rPr>
          <w:rFonts w:ascii="黑体" w:eastAsia="黑体" w:hAnsi="黑体" w:cs="黑体"/>
          <w:kern w:val="0"/>
          <w:sz w:val="30"/>
          <w:szCs w:val="30"/>
        </w:rPr>
      </w:pPr>
      <w:r w:rsidRPr="003E6CD0">
        <w:rPr>
          <w:rFonts w:ascii="黑体" w:eastAsia="黑体" w:hAnsi="黑体" w:cs="黑体" w:hint="eastAsia"/>
          <w:kern w:val="0"/>
          <w:sz w:val="30"/>
          <w:szCs w:val="30"/>
        </w:rPr>
        <w:t>一</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本行简介</w:t>
      </w:r>
    </w:p>
    <w:p w:rsidR="00FA3238" w:rsidRPr="003E6CD0" w:rsidRDefault="00FA3238" w:rsidP="00FA3238">
      <w:pPr>
        <w:spacing w:line="560" w:lineRule="exact"/>
        <w:ind w:firstLineChars="200" w:firstLine="600"/>
        <w:rPr>
          <w:rFonts w:ascii="仿宋_GB2312" w:eastAsia="仿宋_GB2312" w:hAnsi="Calibri" w:cs="Times New Roman"/>
          <w:sz w:val="30"/>
          <w:szCs w:val="30"/>
        </w:rPr>
      </w:pPr>
      <w:r w:rsidRPr="003E6CD0">
        <w:rPr>
          <w:rFonts w:ascii="仿宋_GB2312" w:eastAsia="仿宋_GB2312" w:hAnsi="Calibri" w:cs="Times New Roman" w:hint="eastAsia"/>
          <w:sz w:val="30"/>
          <w:szCs w:val="30"/>
        </w:rPr>
        <w:t>1.法定名称</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中文名称：睢县德商村镇银行股份有限公司（简称“睢县德商村镇银行”）</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英文名称：SuiXian DeShang Country Bank Co.,Ltd.</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2.法定代表人：薄</w:t>
      </w:r>
      <w:r w:rsidRPr="003E6CD0">
        <w:rPr>
          <w:rFonts w:ascii="仿宋_GB2312" w:eastAsia="仿宋_GB2312" w:hAnsi="ˎ̥" w:cs="Tahoma"/>
          <w:kern w:val="0"/>
          <w:sz w:val="30"/>
          <w:szCs w:val="30"/>
        </w:rPr>
        <w:t>扬</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3.本行注册及办公地址：商丘市睢县城关镇中心大街与解放路交叉口西侧。</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邮政编码：476900</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4.本行选定的信息披露方式：</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年度报告摘要披露网站：外部官网</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lastRenderedPageBreak/>
        <w:t>年度报告备置地点：本行办公室及各主要营业场所</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信息披露事务联系人：安静</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联系电话：0370-5031129　　传真：0370-5031129</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5.本行聘请的会计师事务所名称及其住址</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名称：浙江</w:t>
      </w:r>
      <w:r w:rsidRPr="003E6CD0">
        <w:rPr>
          <w:rFonts w:ascii="仿宋_GB2312" w:eastAsia="仿宋_GB2312" w:hAnsi="ˎ̥" w:cs="Tahoma"/>
          <w:kern w:val="0"/>
          <w:sz w:val="30"/>
          <w:szCs w:val="30"/>
        </w:rPr>
        <w:t>普华会计</w:t>
      </w:r>
      <w:r w:rsidRPr="003E6CD0">
        <w:rPr>
          <w:rFonts w:ascii="仿宋_GB2312" w:eastAsia="仿宋_GB2312" w:hAnsi="ˎ̥" w:cs="Tahoma" w:hint="eastAsia"/>
          <w:kern w:val="0"/>
          <w:sz w:val="30"/>
          <w:szCs w:val="30"/>
        </w:rPr>
        <w:t>事务所</w:t>
      </w:r>
      <w:r w:rsidRPr="003E6CD0">
        <w:rPr>
          <w:rFonts w:ascii="仿宋_GB2312" w:eastAsia="仿宋_GB2312" w:hAnsi="ˎ̥" w:cs="Tahoma"/>
          <w:kern w:val="0"/>
          <w:sz w:val="30"/>
          <w:szCs w:val="30"/>
        </w:rPr>
        <w:t>有限公司</w:t>
      </w:r>
    </w:p>
    <w:p w:rsidR="00FA3238"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住址：杭州市</w:t>
      </w:r>
      <w:r w:rsidRPr="003E6CD0">
        <w:rPr>
          <w:rFonts w:ascii="仿宋_GB2312" w:eastAsia="仿宋_GB2312" w:hAnsi="ˎ̥" w:cs="Tahoma"/>
          <w:kern w:val="0"/>
          <w:sz w:val="30"/>
          <w:szCs w:val="30"/>
        </w:rPr>
        <w:t>江干区杭海路</w:t>
      </w:r>
      <w:r w:rsidRPr="003E6CD0">
        <w:rPr>
          <w:rFonts w:ascii="仿宋_GB2312" w:eastAsia="仿宋_GB2312" w:hAnsi="ˎ̥" w:cs="Tahoma" w:hint="eastAsia"/>
          <w:kern w:val="0"/>
          <w:sz w:val="30"/>
          <w:szCs w:val="30"/>
        </w:rPr>
        <w:t>238号</w:t>
      </w:r>
      <w:r w:rsidRPr="003E6CD0">
        <w:rPr>
          <w:rFonts w:ascii="仿宋_GB2312" w:eastAsia="仿宋_GB2312" w:hAnsi="ˎ̥" w:cs="Tahoma"/>
          <w:kern w:val="0"/>
          <w:sz w:val="30"/>
          <w:szCs w:val="30"/>
        </w:rPr>
        <w:t>森禾商务广场</w:t>
      </w:r>
      <w:r w:rsidRPr="003E6CD0">
        <w:rPr>
          <w:rFonts w:ascii="仿宋_GB2312" w:eastAsia="仿宋_GB2312" w:hAnsi="ˎ̥" w:cs="Tahoma" w:hint="eastAsia"/>
          <w:kern w:val="0"/>
          <w:sz w:val="30"/>
          <w:szCs w:val="30"/>
        </w:rPr>
        <w:t>A座5楼</w:t>
      </w:r>
    </w:p>
    <w:p w:rsidR="00FA3238" w:rsidRDefault="00FA3238" w:rsidP="00FA3238">
      <w:pPr>
        <w:spacing w:line="560" w:lineRule="exact"/>
        <w:ind w:firstLineChars="202" w:firstLine="606"/>
        <w:rPr>
          <w:rFonts w:ascii="仿宋_GB2312" w:eastAsia="仿宋_GB2312" w:hAnsi="ˎ̥" w:cs="Tahoma"/>
          <w:kern w:val="0"/>
          <w:sz w:val="30"/>
          <w:szCs w:val="30"/>
        </w:rPr>
      </w:pPr>
      <w:r>
        <w:rPr>
          <w:rFonts w:ascii="仿宋_GB2312" w:eastAsia="仿宋_GB2312" w:hAnsi="ˎ̥" w:cs="Tahoma" w:hint="eastAsia"/>
          <w:kern w:val="0"/>
          <w:sz w:val="30"/>
          <w:szCs w:val="30"/>
        </w:rPr>
        <w:t>6.从业人员</w:t>
      </w:r>
      <w:r>
        <w:rPr>
          <w:rFonts w:ascii="仿宋_GB2312" w:eastAsia="仿宋_GB2312" w:hAnsi="ˎ̥" w:cs="Tahoma"/>
          <w:kern w:val="0"/>
          <w:sz w:val="30"/>
          <w:szCs w:val="30"/>
        </w:rPr>
        <w:t>构成情况</w:t>
      </w:r>
      <w:r w:rsidRPr="00B525C4">
        <w:rPr>
          <w:rFonts w:ascii="仿宋_GB2312" w:eastAsia="仿宋_GB2312" w:hAnsi="ˎ̥" w:cs="Tahoma" w:hint="eastAsia"/>
          <w:kern w:val="0"/>
          <w:sz w:val="30"/>
          <w:szCs w:val="30"/>
        </w:rPr>
        <w:t xml:space="preserve"> </w:t>
      </w:r>
    </w:p>
    <w:p w:rsidR="00FA3238" w:rsidRPr="00B525C4" w:rsidRDefault="00FA3238" w:rsidP="00FA3238">
      <w:pPr>
        <w:spacing w:line="560" w:lineRule="exact"/>
        <w:ind w:firstLineChars="202" w:firstLine="606"/>
        <w:rPr>
          <w:rFonts w:ascii="仿宋_GB2312" w:eastAsia="仿宋_GB2312" w:hAnsi="ˎ̥" w:cs="Tahoma"/>
          <w:kern w:val="0"/>
          <w:sz w:val="30"/>
          <w:szCs w:val="30"/>
        </w:rPr>
      </w:pPr>
      <w:r>
        <w:rPr>
          <w:rFonts w:ascii="仿宋_GB2312" w:eastAsia="仿宋_GB2312" w:hAnsi="ˎ̥" w:cs="Tahoma" w:hint="eastAsia"/>
          <w:kern w:val="0"/>
          <w:sz w:val="30"/>
          <w:szCs w:val="30"/>
        </w:rPr>
        <w:t>至报告期末，本行在岗员工92人。其中：中层以上管理人员10人，占在岗员工的10.87%；大学及以上学历91人，占在岗员工的98.91%；大专学历1人，占在岗员工的1.08%；中专及以下学历0人。</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Pr>
          <w:rFonts w:ascii="仿宋_GB2312" w:eastAsia="仿宋_GB2312" w:hAnsi="ˎ̥" w:cs="Tahoma" w:hint="eastAsia"/>
          <w:kern w:val="0"/>
          <w:sz w:val="30"/>
          <w:szCs w:val="30"/>
        </w:rPr>
        <w:t>7</w:t>
      </w:r>
      <w:r w:rsidRPr="003E6CD0">
        <w:rPr>
          <w:rFonts w:ascii="仿宋_GB2312" w:eastAsia="仿宋_GB2312" w:hAnsi="ˎ̥" w:cs="Tahoma" w:hint="eastAsia"/>
          <w:kern w:val="0"/>
          <w:sz w:val="30"/>
          <w:szCs w:val="30"/>
        </w:rPr>
        <w:t>.其他有关资料：</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本行注册登记日期：2014年01月24日</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注册资金：人民币壹亿元整(￥100,000,000.00)</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统一社会信用代码：914114000920802703</w:t>
      </w: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金融许可证编号：S0016H341140001</w:t>
      </w:r>
    </w:p>
    <w:p w:rsidR="00FA3238" w:rsidRPr="003E6CD0" w:rsidRDefault="00FA3238" w:rsidP="00FA3238">
      <w:pPr>
        <w:spacing w:line="560" w:lineRule="exact"/>
        <w:ind w:firstLineChars="200" w:firstLine="600"/>
        <w:rPr>
          <w:rFonts w:ascii="黑体" w:eastAsia="黑体" w:hAnsi="黑体" w:cs="黑体"/>
          <w:kern w:val="0"/>
          <w:sz w:val="30"/>
          <w:szCs w:val="30"/>
        </w:rPr>
      </w:pPr>
      <w:r w:rsidRPr="003E6CD0">
        <w:rPr>
          <w:rFonts w:ascii="黑体" w:eastAsia="黑体" w:hAnsi="黑体" w:cs="黑体" w:hint="eastAsia"/>
          <w:kern w:val="0"/>
          <w:sz w:val="30"/>
          <w:szCs w:val="30"/>
        </w:rPr>
        <w:t>二</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本行组织结构</w:t>
      </w:r>
    </w:p>
    <w:p w:rsidR="00FA3238" w:rsidRPr="003E6CD0" w:rsidRDefault="00FA3238" w:rsidP="00FA3238">
      <w:pPr>
        <w:ind w:firstLineChars="200" w:firstLine="600"/>
        <w:rPr>
          <w:rFonts w:ascii="仿宋_GB2312" w:eastAsia="仿宋_GB2312" w:hAnsi="ˎ̥" w:cs="Tahoma"/>
          <w:kern w:val="0"/>
          <w:sz w:val="30"/>
          <w:szCs w:val="30"/>
        </w:rPr>
      </w:pPr>
    </w:p>
    <w:p w:rsidR="00FA3238" w:rsidRPr="003E6CD0" w:rsidRDefault="00FA3238" w:rsidP="00FA3238">
      <w:pPr>
        <w:ind w:firstLineChars="200" w:firstLine="640"/>
        <w:rPr>
          <w:rFonts w:ascii="仿宋_GB2312" w:eastAsia="仿宋_GB2312" w:hAnsi="ˎ̥" w:cs="Tahoma"/>
          <w:kern w:val="0"/>
          <w:sz w:val="32"/>
          <w:szCs w:val="32"/>
        </w:rPr>
      </w:pPr>
    </w:p>
    <w:p w:rsidR="00FA3238" w:rsidRPr="003E6CD0" w:rsidRDefault="00FA3238" w:rsidP="00FA3238">
      <w:pPr>
        <w:ind w:firstLineChars="200" w:firstLine="640"/>
        <w:rPr>
          <w:rFonts w:ascii="仿宋_GB2312" w:eastAsia="仿宋_GB2312" w:hAnsi="ˎ̥" w:cs="Tahoma"/>
          <w:kern w:val="0"/>
          <w:sz w:val="32"/>
          <w:szCs w:val="32"/>
        </w:rPr>
      </w:pPr>
    </w:p>
    <w:p w:rsidR="00FA3238" w:rsidRPr="003E6CD0" w:rsidRDefault="00FA3238" w:rsidP="00FA3238">
      <w:pPr>
        <w:ind w:firstLineChars="200" w:firstLine="640"/>
        <w:rPr>
          <w:rFonts w:ascii="仿宋_GB2312" w:eastAsia="仿宋_GB2312" w:hAnsi="ˎ̥" w:cs="Tahoma"/>
          <w:kern w:val="0"/>
          <w:sz w:val="32"/>
          <w:szCs w:val="32"/>
        </w:rPr>
      </w:pPr>
    </w:p>
    <w:p w:rsidR="00FA3238" w:rsidRPr="003E6CD0" w:rsidRDefault="00FA3238" w:rsidP="00FA3238">
      <w:pPr>
        <w:rPr>
          <w:rFonts w:ascii="仿宋_GB2312" w:eastAsia="仿宋_GB2312" w:hAnsi="ˎ̥" w:cs="Tahoma"/>
          <w:kern w:val="0"/>
          <w:sz w:val="28"/>
          <w:szCs w:val="28"/>
        </w:rPr>
        <w:sectPr w:rsidR="00FA3238" w:rsidRPr="003E6CD0" w:rsidSect="00F05373">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rsidR="00FA3238" w:rsidRPr="003E6CD0" w:rsidRDefault="00FA3238" w:rsidP="00FA3238">
      <w:pPr>
        <w:ind w:firstLineChars="200" w:firstLine="560"/>
        <w:rPr>
          <w:rFonts w:ascii="仿宋_GB2312" w:eastAsia="仿宋_GB2312" w:hAnsi="ˎ̥" w:cs="Tahoma"/>
          <w:kern w:val="0"/>
          <w:sz w:val="28"/>
          <w:szCs w:val="28"/>
        </w:rPr>
      </w:pP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66432" behindDoc="0" locked="0" layoutInCell="1" allowOverlap="1" wp14:anchorId="7E9852AE" wp14:editId="34A8E38F">
                <wp:simplePos x="0" y="0"/>
                <wp:positionH relativeFrom="column">
                  <wp:posOffset>2971800</wp:posOffset>
                </wp:positionH>
                <wp:positionV relativeFrom="paragraph">
                  <wp:posOffset>954405</wp:posOffset>
                </wp:positionV>
                <wp:extent cx="1257300" cy="0"/>
                <wp:effectExtent l="15240" t="10160" r="13335" b="18415"/>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7DA7D" id="直接连接符 5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5.15pt" to="333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63360" behindDoc="0" locked="0" layoutInCell="1" allowOverlap="1" wp14:anchorId="4E2EB2A6" wp14:editId="70887201">
                <wp:simplePos x="0" y="0"/>
                <wp:positionH relativeFrom="column">
                  <wp:posOffset>800100</wp:posOffset>
                </wp:positionH>
                <wp:positionV relativeFrom="paragraph">
                  <wp:posOffset>796290</wp:posOffset>
                </wp:positionV>
                <wp:extent cx="2171700" cy="297180"/>
                <wp:effectExtent l="15240" t="13970" r="13335" b="1270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董事会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EB2A6" id="_x0000_t202" coordsize="21600,21600" o:spt="202" path="m,l,21600r21600,l21600,xe">
                <v:stroke joinstyle="miter"/>
                <v:path gradientshapeok="t" o:connecttype="rect"/>
              </v:shapetype>
              <v:shape id="文本框 59" o:spid="_x0000_s1026" type="#_x0000_t202" style="position:absolute;left:0;text-align:left;margin-left:63pt;margin-top:62.7pt;width:171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" strokeweight="1.5pt">
                <v:textbox>
                  <w:txbxContent>
                    <w:p w:rsidR="00FA3238" w:rsidRDefault="00FA3238" w:rsidP="00FA3238">
                      <w:pPr>
                        <w:jc w:val="center"/>
                      </w:pPr>
                      <w:r>
                        <w:rPr>
                          <w:rFonts w:hint="eastAsia"/>
                        </w:rPr>
                        <w:t>董事会</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64384" behindDoc="0" locked="0" layoutInCell="1" allowOverlap="1" wp14:anchorId="3D8A7930" wp14:editId="045804C7">
                <wp:simplePos x="0" y="0"/>
                <wp:positionH relativeFrom="column">
                  <wp:posOffset>1885950</wp:posOffset>
                </wp:positionH>
                <wp:positionV relativeFrom="paragraph">
                  <wp:posOffset>299085</wp:posOffset>
                </wp:positionV>
                <wp:extent cx="635" cy="495300"/>
                <wp:effectExtent l="15240" t="12065" r="12700" b="1651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E9F5" id="直接连接符 6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3.55pt" to="148.5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59264" behindDoc="0" locked="0" layoutInCell="1" allowOverlap="1" wp14:anchorId="3FBBEDB5" wp14:editId="279B0110">
                <wp:simplePos x="0" y="0"/>
                <wp:positionH relativeFrom="column">
                  <wp:posOffset>1885950</wp:posOffset>
                </wp:positionH>
                <wp:positionV relativeFrom="paragraph">
                  <wp:posOffset>299085</wp:posOffset>
                </wp:positionV>
                <wp:extent cx="1943100" cy="0"/>
                <wp:effectExtent l="15240" t="12065" r="13335" b="1651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DC98" id="直接连接符 6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3.55pt" to="30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61312" behindDoc="0" locked="0" layoutInCell="1" allowOverlap="1" wp14:anchorId="00848128" wp14:editId="765B93CD">
                <wp:simplePos x="0" y="0"/>
                <wp:positionH relativeFrom="column">
                  <wp:posOffset>3827145</wp:posOffset>
                </wp:positionH>
                <wp:positionV relativeFrom="paragraph">
                  <wp:posOffset>137160</wp:posOffset>
                </wp:positionV>
                <wp:extent cx="2171700" cy="297180"/>
                <wp:effectExtent l="13335" t="12065" r="15240" b="14605"/>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股东大会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8128" id="文本框 62" o:spid="_x0000_s1027" type="#_x0000_t202" style="position:absolute;left:0;text-align:left;margin-left:301.35pt;margin-top:10.8pt;width:171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" strokeweight="1.5pt">
                <v:textbox>
                  <w:txbxContent>
                    <w:p w:rsidR="00FA3238" w:rsidRDefault="00FA3238" w:rsidP="00FA3238">
                      <w:pPr>
                        <w:jc w:val="center"/>
                      </w:pPr>
                      <w:r>
                        <w:rPr>
                          <w:rFonts w:hint="eastAsia"/>
                        </w:rPr>
                        <w:t>股东大会</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60288" behindDoc="0" locked="0" layoutInCell="1" allowOverlap="1" wp14:anchorId="32420920" wp14:editId="2A64D3FD">
                <wp:simplePos x="0" y="0"/>
                <wp:positionH relativeFrom="column">
                  <wp:posOffset>6000750</wp:posOffset>
                </wp:positionH>
                <wp:positionV relativeFrom="paragraph">
                  <wp:posOffset>299085</wp:posOffset>
                </wp:positionV>
                <wp:extent cx="1600200" cy="0"/>
                <wp:effectExtent l="15240" t="12065" r="13335" b="1651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73AF3" id="直接连接符 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23.55pt" to="59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" strokecolor="#36f" strokeweight="1.5pt"/>
            </w:pict>
          </mc:Fallback>
        </mc:AlternateContent>
      </w: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65408" behindDoc="0" locked="0" layoutInCell="1" allowOverlap="1" wp14:anchorId="79254FB2" wp14:editId="276F681C">
                <wp:simplePos x="0" y="0"/>
                <wp:positionH relativeFrom="column">
                  <wp:posOffset>7579995</wp:posOffset>
                </wp:positionH>
                <wp:positionV relativeFrom="paragraph">
                  <wp:posOffset>116840</wp:posOffset>
                </wp:positionV>
                <wp:extent cx="11430" cy="223520"/>
                <wp:effectExtent l="13335" t="12065" r="13335" b="12065"/>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2352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1F8B" id="直接连接符 6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85pt,9.2pt" to="597.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" strokecolor="#36f" strokeweight="1.5pt"/>
            </w:pict>
          </mc:Fallback>
        </mc:AlternateContent>
      </w: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62336" behindDoc="0" locked="0" layoutInCell="1" allowOverlap="1" wp14:anchorId="77F9CB2B" wp14:editId="44F41806">
                <wp:simplePos x="0" y="0"/>
                <wp:positionH relativeFrom="column">
                  <wp:posOffset>6598285</wp:posOffset>
                </wp:positionH>
                <wp:positionV relativeFrom="paragraph">
                  <wp:posOffset>150495</wp:posOffset>
                </wp:positionV>
                <wp:extent cx="1869440" cy="279400"/>
                <wp:effectExtent l="12700" t="18415" r="13335" b="1651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27940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监事会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CB2B" id="文本框 65" o:spid="_x0000_s1028" type="#_x0000_t202" style="position:absolute;left:0;text-align:left;margin-left:519.55pt;margin-top:11.85pt;width:147.2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" strokeweight="1.5pt">
                <v:textbox>
                  <w:txbxContent>
                    <w:p w:rsidR="00FA3238" w:rsidRDefault="00FA3238" w:rsidP="00FA3238">
                      <w:pPr>
                        <w:jc w:val="center"/>
                      </w:pPr>
                      <w:r>
                        <w:rPr>
                          <w:rFonts w:hint="eastAsia"/>
                        </w:rPr>
                        <w:t>监事会</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704320" behindDoc="0" locked="0" layoutInCell="1" allowOverlap="1" wp14:anchorId="634A6B21" wp14:editId="38FCBFBC">
                <wp:simplePos x="0" y="0"/>
                <wp:positionH relativeFrom="column">
                  <wp:posOffset>4276725</wp:posOffset>
                </wp:positionH>
                <wp:positionV relativeFrom="paragraph">
                  <wp:posOffset>220980</wp:posOffset>
                </wp:positionV>
                <wp:extent cx="2286000" cy="635"/>
                <wp:effectExtent l="15240" t="12700" r="13335" b="1524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19050">
                          <a:solidFill>
                            <a:srgbClr val="3366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19EEF" id="直接连接符 6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7.4pt" to="516.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" strokecolor="#36f" strokeweight="1.5pt">
                <v:stroke dashstyle="dash"/>
              </v:line>
            </w:pict>
          </mc:Fallback>
        </mc:AlternateContent>
      </w: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67456" behindDoc="0" locked="0" layoutInCell="1" allowOverlap="1" wp14:anchorId="5354549B" wp14:editId="653E98D2">
                <wp:simplePos x="0" y="0"/>
                <wp:positionH relativeFrom="column">
                  <wp:posOffset>4232275</wp:posOffset>
                </wp:positionH>
                <wp:positionV relativeFrom="paragraph">
                  <wp:posOffset>26670</wp:posOffset>
                </wp:positionV>
                <wp:extent cx="18415" cy="975995"/>
                <wp:effectExtent l="18415" t="10160" r="10795" b="13970"/>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97599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C7CDA" id="直接连接符 6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25pt,2.1pt" to="334.7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" strokecolor="#36f" strokeweight="1.5pt"/>
            </w:pict>
          </mc:Fallback>
        </mc:AlternateContent>
      </w: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68480" behindDoc="0" locked="0" layoutInCell="1" allowOverlap="1" wp14:anchorId="2D799A50" wp14:editId="2D21C9BA">
                <wp:simplePos x="0" y="0"/>
                <wp:positionH relativeFrom="column">
                  <wp:posOffset>3162300</wp:posOffset>
                </wp:positionH>
                <wp:positionV relativeFrom="paragraph">
                  <wp:posOffset>160020</wp:posOffset>
                </wp:positionV>
                <wp:extent cx="2171700" cy="297180"/>
                <wp:effectExtent l="15240" t="11430" r="13335" b="1524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高级管理层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99A50" id="文本框 68" o:spid="_x0000_s1029" type="#_x0000_t202" style="position:absolute;left:0;text-align:left;margin-left:249pt;margin-top:12.6pt;width:171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" strokeweight="1.5pt">
                <v:textbox>
                  <w:txbxContent>
                    <w:p w:rsidR="00FA3238" w:rsidRDefault="00FA3238" w:rsidP="00FA3238">
                      <w:pPr>
                        <w:jc w:val="center"/>
                      </w:pPr>
                      <w:r>
                        <w:rPr>
                          <w:rFonts w:hint="eastAsia"/>
                        </w:rPr>
                        <w:t>高级管理层</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69504" behindDoc="0" locked="0" layoutInCell="1" allowOverlap="1" wp14:anchorId="0444B62C" wp14:editId="5B0D620A">
                <wp:simplePos x="0" y="0"/>
                <wp:positionH relativeFrom="column">
                  <wp:posOffset>5343525</wp:posOffset>
                </wp:positionH>
                <wp:positionV relativeFrom="paragraph">
                  <wp:posOffset>333375</wp:posOffset>
                </wp:positionV>
                <wp:extent cx="1143000" cy="635"/>
                <wp:effectExtent l="15240" t="13335" r="13335" b="14605"/>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68631" id="直接连接符 6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26.25pt" to="510.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" strokecolor="#36f" strokeweight="1.5pt"/>
            </w:pict>
          </mc:Fallback>
        </mc:AlternateContent>
      </w: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83840" behindDoc="0" locked="0" layoutInCell="1" allowOverlap="1" wp14:anchorId="2B771258" wp14:editId="1207855A">
                <wp:simplePos x="0" y="0"/>
                <wp:positionH relativeFrom="column">
                  <wp:posOffset>6480810</wp:posOffset>
                </wp:positionH>
                <wp:positionV relativeFrom="paragraph">
                  <wp:posOffset>147320</wp:posOffset>
                </wp:positionV>
                <wp:extent cx="19050" cy="2809875"/>
                <wp:effectExtent l="0" t="0" r="19050" b="28575"/>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80987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868ED" id="直接连接符 7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3pt,11.6pt" to="511.8pt,2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82816" behindDoc="0" locked="0" layoutInCell="1" allowOverlap="1" wp14:anchorId="459376D5" wp14:editId="45429881">
                <wp:simplePos x="0" y="0"/>
                <wp:positionH relativeFrom="column">
                  <wp:posOffset>6819900</wp:posOffset>
                </wp:positionH>
                <wp:positionV relativeFrom="paragraph">
                  <wp:posOffset>9525</wp:posOffset>
                </wp:positionV>
                <wp:extent cx="1638300" cy="297180"/>
                <wp:effectExtent l="15240" t="14605" r="13335" b="12065"/>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718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资产负债管理委员会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76D5" id="文本框 70" o:spid="_x0000_s1030" type="#_x0000_t202" style="position:absolute;left:0;text-align:left;margin-left:537pt;margin-top:.75pt;width:129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" strokeweight="1.5pt">
                <v:textbox>
                  <w:txbxContent>
                    <w:p w:rsidR="00FA3238" w:rsidRDefault="00FA3238" w:rsidP="00FA3238">
                      <w:pPr>
                        <w:jc w:val="center"/>
                      </w:pPr>
                      <w:r>
                        <w:rPr>
                          <w:rFonts w:hint="eastAsia"/>
                        </w:rPr>
                        <w:t>资产负债管理委员会</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81792" behindDoc="0" locked="0" layoutInCell="1" allowOverlap="1" wp14:anchorId="26E15F83" wp14:editId="2F19E57B">
                <wp:simplePos x="0" y="0"/>
                <wp:positionH relativeFrom="column">
                  <wp:posOffset>6486525</wp:posOffset>
                </wp:positionH>
                <wp:positionV relativeFrom="paragraph">
                  <wp:posOffset>151130</wp:posOffset>
                </wp:positionV>
                <wp:extent cx="363855" cy="635"/>
                <wp:effectExtent l="15240" t="13335" r="11430" b="14605"/>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2935C" id="直接连接符 7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75pt,11.9pt" to="539.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" strokecolor="#36f" strokeweight="1.5pt"/>
            </w:pict>
          </mc:Fallback>
        </mc:AlternateContent>
      </w:r>
    </w:p>
    <w:p w:rsidR="00FA3238" w:rsidRPr="003E6CD0" w:rsidRDefault="00FA3238" w:rsidP="00FA3238">
      <w:pPr>
        <w:rPr>
          <w:rFonts w:ascii="Calibri" w:eastAsia="宋体" w:hAnsi="Calibri" w:cs="Times New Roman"/>
        </w:rPr>
      </w:pP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72576" behindDoc="0" locked="0" layoutInCell="1" allowOverlap="1" wp14:anchorId="0F855EB4" wp14:editId="0A8EC9A7">
                <wp:simplePos x="0" y="0"/>
                <wp:positionH relativeFrom="column">
                  <wp:posOffset>6819900</wp:posOffset>
                </wp:positionH>
                <wp:positionV relativeFrom="paragraph">
                  <wp:posOffset>92710</wp:posOffset>
                </wp:positionV>
                <wp:extent cx="1638300" cy="297180"/>
                <wp:effectExtent l="15240" t="14605" r="13335" b="12065"/>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718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财务审批委员会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55EB4" id="文本框 73" o:spid="_x0000_s1031" type="#_x0000_t202" style="position:absolute;left:0;text-align:left;margin-left:537pt;margin-top:7.3pt;width:129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" strokeweight="1.5pt">
                <v:textbox>
                  <w:txbxContent>
                    <w:p w:rsidR="00FA3238" w:rsidRDefault="00FA3238" w:rsidP="00FA3238">
                      <w:pPr>
                        <w:jc w:val="center"/>
                      </w:pPr>
                      <w:r>
                        <w:rPr>
                          <w:rFonts w:hint="eastAsia"/>
                        </w:rPr>
                        <w:t>财务审批委员会</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99200" behindDoc="0" locked="0" layoutInCell="1" allowOverlap="1" wp14:anchorId="22DAD03B" wp14:editId="3F7322A1">
                <wp:simplePos x="0" y="0"/>
                <wp:positionH relativeFrom="column">
                  <wp:posOffset>-57150</wp:posOffset>
                </wp:positionH>
                <wp:positionV relativeFrom="paragraph">
                  <wp:posOffset>311150</wp:posOffset>
                </wp:positionV>
                <wp:extent cx="635" cy="297180"/>
                <wp:effectExtent l="15240" t="13970" r="12700" b="12700"/>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08193" id="直接连接符 7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5pt" to="-4.4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700224" behindDoc="0" locked="0" layoutInCell="1" allowOverlap="1" wp14:anchorId="3F0440FF" wp14:editId="213E4D8E">
                <wp:simplePos x="0" y="0"/>
                <wp:positionH relativeFrom="column">
                  <wp:posOffset>1285875</wp:posOffset>
                </wp:positionH>
                <wp:positionV relativeFrom="paragraph">
                  <wp:posOffset>332105</wp:posOffset>
                </wp:positionV>
                <wp:extent cx="11430" cy="328295"/>
                <wp:effectExtent l="15240" t="15875" r="11430" b="17780"/>
                <wp:wrapNone/>
                <wp:docPr id="75" name="直接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2829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EF0E" id="直接连接符 7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26.15pt" to="102.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701248" behindDoc="0" locked="0" layoutInCell="1" allowOverlap="1" wp14:anchorId="6E320F09" wp14:editId="1177ACEE">
                <wp:simplePos x="0" y="0"/>
                <wp:positionH relativeFrom="column">
                  <wp:posOffset>2044065</wp:posOffset>
                </wp:positionH>
                <wp:positionV relativeFrom="paragraph">
                  <wp:posOffset>326390</wp:posOffset>
                </wp:positionV>
                <wp:extent cx="635" cy="297180"/>
                <wp:effectExtent l="11430" t="10160" r="16510" b="16510"/>
                <wp:wrapNone/>
                <wp:docPr id="76" name="直接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60319" id="直接连接符 7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25.7pt" to="161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703296" behindDoc="0" locked="0" layoutInCell="1" allowOverlap="1" wp14:anchorId="3731E63A" wp14:editId="105A08A7">
                <wp:simplePos x="0" y="0"/>
                <wp:positionH relativeFrom="column">
                  <wp:posOffset>600075</wp:posOffset>
                </wp:positionH>
                <wp:positionV relativeFrom="paragraph">
                  <wp:posOffset>342265</wp:posOffset>
                </wp:positionV>
                <wp:extent cx="635" cy="297180"/>
                <wp:effectExtent l="15240" t="16510" r="12700" b="10160"/>
                <wp:wrapNone/>
                <wp:docPr id="77" name="直接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5D8E2" id="直接连接符 7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26.95pt" to="47.3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702272" behindDoc="0" locked="0" layoutInCell="1" allowOverlap="1" wp14:anchorId="690AB061" wp14:editId="5A1D5E8A">
                <wp:simplePos x="0" y="0"/>
                <wp:positionH relativeFrom="column">
                  <wp:posOffset>-54610</wp:posOffset>
                </wp:positionH>
                <wp:positionV relativeFrom="paragraph">
                  <wp:posOffset>317500</wp:posOffset>
                </wp:positionV>
                <wp:extent cx="2105025" cy="7620"/>
                <wp:effectExtent l="17780" t="10795" r="10795" b="10160"/>
                <wp:wrapNone/>
                <wp:docPr id="78" name="直接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762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ABA64" id="直接连接符 78"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5pt" to="161.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84864" behindDoc="0" locked="0" layoutInCell="1" allowOverlap="1" wp14:anchorId="33C0C427" wp14:editId="0531D4DA">
                <wp:simplePos x="0" y="0"/>
                <wp:positionH relativeFrom="column">
                  <wp:posOffset>971550</wp:posOffset>
                </wp:positionH>
                <wp:positionV relativeFrom="paragraph">
                  <wp:posOffset>15240</wp:posOffset>
                </wp:positionV>
                <wp:extent cx="3262630" cy="28575"/>
                <wp:effectExtent l="15240" t="13335" r="17780" b="1524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2630" cy="2857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35175" id="直接连接符 7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pt" to="333.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85888" behindDoc="0" locked="0" layoutInCell="1" allowOverlap="1" wp14:anchorId="63BF6A03" wp14:editId="4152E57C">
                <wp:simplePos x="0" y="0"/>
                <wp:positionH relativeFrom="column">
                  <wp:posOffset>969645</wp:posOffset>
                </wp:positionH>
                <wp:positionV relativeFrom="paragraph">
                  <wp:posOffset>22860</wp:posOffset>
                </wp:positionV>
                <wp:extent cx="635" cy="297180"/>
                <wp:effectExtent l="13335" t="11430" r="14605" b="1524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1A5A8" id="直接连接符 8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8pt" to="76.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" strokecolor="#36f" strokeweight="1.5pt"/>
            </w:pict>
          </mc:Fallback>
        </mc:AlternateContent>
      </w: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70528" behindDoc="0" locked="0" layoutInCell="1" allowOverlap="1" wp14:anchorId="243A8B35" wp14:editId="74FB3CD4">
                <wp:simplePos x="0" y="0"/>
                <wp:positionH relativeFrom="column">
                  <wp:posOffset>6496050</wp:posOffset>
                </wp:positionH>
                <wp:positionV relativeFrom="paragraph">
                  <wp:posOffset>74295</wp:posOffset>
                </wp:positionV>
                <wp:extent cx="314325" cy="0"/>
                <wp:effectExtent l="15240" t="16510" r="13335" b="12065"/>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3547" id="直接连接符 8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5.85pt" to="536.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708416" behindDoc="0" locked="0" layoutInCell="1" allowOverlap="1" wp14:anchorId="65598348" wp14:editId="360E3B25">
                <wp:simplePos x="0" y="0"/>
                <wp:positionH relativeFrom="column">
                  <wp:posOffset>5233670</wp:posOffset>
                </wp:positionH>
                <wp:positionV relativeFrom="paragraph">
                  <wp:posOffset>81915</wp:posOffset>
                </wp:positionV>
                <wp:extent cx="635" cy="297180"/>
                <wp:effectExtent l="10160" t="14605" r="17780" b="12065"/>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90235" id="直接连接符 82"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pt,6.45pt" to="412.1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710464" behindDoc="0" locked="0" layoutInCell="1" allowOverlap="1" wp14:anchorId="5AFFDA0C" wp14:editId="245CF5DF">
                <wp:simplePos x="0" y="0"/>
                <wp:positionH relativeFrom="column">
                  <wp:posOffset>5842635</wp:posOffset>
                </wp:positionH>
                <wp:positionV relativeFrom="paragraph">
                  <wp:posOffset>99060</wp:posOffset>
                </wp:positionV>
                <wp:extent cx="635" cy="297180"/>
                <wp:effectExtent l="9525" t="12700" r="18415" b="1397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67368" id="直接连接符 83"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05pt,7.8pt" to="460.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98176" behindDoc="0" locked="0" layoutInCell="1" allowOverlap="1" wp14:anchorId="1D513AFD" wp14:editId="5050C09E">
                <wp:simplePos x="0" y="0"/>
                <wp:positionH relativeFrom="column">
                  <wp:posOffset>2609850</wp:posOffset>
                </wp:positionH>
                <wp:positionV relativeFrom="paragraph">
                  <wp:posOffset>81280</wp:posOffset>
                </wp:positionV>
                <wp:extent cx="3232785" cy="10160"/>
                <wp:effectExtent l="15240" t="13970" r="9525" b="1397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2785" cy="1016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B722" id="直接连接符 84"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6.4pt" to="460.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86912" behindDoc="0" locked="0" layoutInCell="1" allowOverlap="1" wp14:anchorId="44FA5CE4" wp14:editId="53CA7B75">
                <wp:simplePos x="0" y="0"/>
                <wp:positionH relativeFrom="column">
                  <wp:posOffset>4608195</wp:posOffset>
                </wp:positionH>
                <wp:positionV relativeFrom="paragraph">
                  <wp:posOffset>89535</wp:posOffset>
                </wp:positionV>
                <wp:extent cx="635" cy="297180"/>
                <wp:effectExtent l="13335" t="12700" r="14605" b="13970"/>
                <wp:wrapNone/>
                <wp:docPr id="85"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076CD" id="直接连接符 8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5pt,7.05pt" to="362.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96128" behindDoc="0" locked="0" layoutInCell="1" allowOverlap="1" wp14:anchorId="19EF0F2C" wp14:editId="0325D265">
                <wp:simplePos x="0" y="0"/>
                <wp:positionH relativeFrom="column">
                  <wp:posOffset>3876675</wp:posOffset>
                </wp:positionH>
                <wp:positionV relativeFrom="paragraph">
                  <wp:posOffset>81280</wp:posOffset>
                </wp:positionV>
                <wp:extent cx="635" cy="297180"/>
                <wp:effectExtent l="15240" t="13970" r="12700" b="12700"/>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852B0" id="直接连接符 8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6.4pt" to="305.3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80768" behindDoc="0" locked="0" layoutInCell="1" allowOverlap="1" wp14:anchorId="5D052423" wp14:editId="29483C71">
                <wp:simplePos x="0" y="0"/>
                <wp:positionH relativeFrom="column">
                  <wp:posOffset>3241675</wp:posOffset>
                </wp:positionH>
                <wp:positionV relativeFrom="paragraph">
                  <wp:posOffset>81280</wp:posOffset>
                </wp:positionV>
                <wp:extent cx="635" cy="297180"/>
                <wp:effectExtent l="18415" t="13970" r="9525" b="1270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67A7" id="直接连接符 8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25pt,6.4pt" to="255.3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79744" behindDoc="0" locked="0" layoutInCell="1" allowOverlap="1" wp14:anchorId="534390D8" wp14:editId="6218877B">
                <wp:simplePos x="0" y="0"/>
                <wp:positionH relativeFrom="column">
                  <wp:posOffset>2609850</wp:posOffset>
                </wp:positionH>
                <wp:positionV relativeFrom="paragraph">
                  <wp:posOffset>93345</wp:posOffset>
                </wp:positionV>
                <wp:extent cx="635" cy="297180"/>
                <wp:effectExtent l="15240" t="16510" r="12700" b="1016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34D18" id="直接连接符 8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7.35pt" to="205.5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" strokecolor="#36f" strokeweight="1.5pt"/>
            </w:pict>
          </mc:Fallback>
        </mc:AlternateContent>
      </w: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74624" behindDoc="0" locked="0" layoutInCell="1" allowOverlap="1" wp14:anchorId="621271CB" wp14:editId="78A4591A">
                <wp:simplePos x="0" y="0"/>
                <wp:positionH relativeFrom="column">
                  <wp:posOffset>-424815</wp:posOffset>
                </wp:positionH>
                <wp:positionV relativeFrom="paragraph">
                  <wp:posOffset>243840</wp:posOffset>
                </wp:positionV>
                <wp:extent cx="457200" cy="1386840"/>
                <wp:effectExtent l="9525" t="15875" r="9525" b="16510"/>
                <wp:wrapNone/>
                <wp:docPr id="89"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综合管理部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271CB" id="文本框 89" o:spid="_x0000_s1032" type="#_x0000_t202" style="position:absolute;left:0;text-align:left;margin-left:-33.45pt;margin-top:19.2pt;width:36pt;height:10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" strokeweight="1.5pt">
                <v:textbox style="layout-flow:vertical-ideographic">
                  <w:txbxContent>
                    <w:p w:rsidR="00FA3238" w:rsidRDefault="00FA3238" w:rsidP="00FA3238">
                      <w:pPr>
                        <w:jc w:val="center"/>
                      </w:pPr>
                      <w:r>
                        <w:rPr>
                          <w:rFonts w:hint="eastAsia"/>
                        </w:rPr>
                        <w:t>综合管理部</w:t>
                      </w:r>
                    </w:p>
                  </w:txbxContent>
                </v:textbox>
              </v:shape>
            </w:pict>
          </mc:Fallback>
        </mc:AlternateContent>
      </w:r>
    </w:p>
    <w:p w:rsidR="00FA3238" w:rsidRPr="003E6CD0" w:rsidRDefault="00FA3238" w:rsidP="00FA3238">
      <w:pPr>
        <w:rPr>
          <w:rFonts w:ascii="Calibri" w:eastAsia="宋体" w:hAnsi="Calibri" w:cs="Times New Roman"/>
        </w:rPr>
      </w:pPr>
      <w:r w:rsidRPr="003E6CD0">
        <w:rPr>
          <w:rFonts w:ascii="Calibri" w:eastAsia="宋体" w:hAnsi="Calibri" w:cs="Times New Roman"/>
          <w:noProof/>
        </w:rPr>
        <mc:AlternateContent>
          <mc:Choice Requires="wps">
            <w:drawing>
              <wp:anchor distT="0" distB="0" distL="114300" distR="114300" simplePos="0" relativeHeight="251673600" behindDoc="0" locked="0" layoutInCell="1" allowOverlap="1" wp14:anchorId="53FB2AE9" wp14:editId="65AA1F35">
                <wp:simplePos x="0" y="0"/>
                <wp:positionH relativeFrom="column">
                  <wp:posOffset>6810375</wp:posOffset>
                </wp:positionH>
                <wp:positionV relativeFrom="paragraph">
                  <wp:posOffset>36830</wp:posOffset>
                </wp:positionV>
                <wp:extent cx="1638300" cy="297180"/>
                <wp:effectExtent l="15240" t="10160" r="13335" b="16510"/>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718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rPr>
                                <w:szCs w:val="21"/>
                              </w:rPr>
                            </w:pPr>
                            <w:r>
                              <w:rPr>
                                <w:rFonts w:hint="eastAsia"/>
                              </w:rPr>
                              <w:t>考核与评审委员</w:t>
                            </w:r>
                            <w:r>
                              <w:rPr>
                                <w:rFonts w:hint="eastAsia"/>
                                <w:szCs w:val="21"/>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B2AE9" id="文本框 90" o:spid="_x0000_s1033" type="#_x0000_t202" style="position:absolute;left:0;text-align:left;margin-left:536.25pt;margin-top:2.9pt;width:129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" strokeweight="1.5pt">
                <v:textbox>
                  <w:txbxContent>
                    <w:p w:rsidR="00FA3238" w:rsidRDefault="00FA3238" w:rsidP="00FA3238">
                      <w:pPr>
                        <w:jc w:val="center"/>
                        <w:rPr>
                          <w:szCs w:val="21"/>
                        </w:rPr>
                      </w:pPr>
                      <w:r>
                        <w:rPr>
                          <w:rFonts w:hint="eastAsia"/>
                        </w:rPr>
                        <w:t>考核与评审委员</w:t>
                      </w:r>
                      <w:r>
                        <w:rPr>
                          <w:rFonts w:hint="eastAsia"/>
                          <w:szCs w:val="21"/>
                        </w:rPr>
                        <w:t>会</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711488" behindDoc="0" locked="0" layoutInCell="1" allowOverlap="1" wp14:anchorId="4A7C2A0A" wp14:editId="1865B028">
                <wp:simplePos x="0" y="0"/>
                <wp:positionH relativeFrom="column">
                  <wp:posOffset>5600700</wp:posOffset>
                </wp:positionH>
                <wp:positionV relativeFrom="paragraph">
                  <wp:posOffset>43180</wp:posOffset>
                </wp:positionV>
                <wp:extent cx="457200" cy="1386840"/>
                <wp:effectExtent l="15240" t="16510" r="13335" b="15875"/>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长岗支行</w:t>
                            </w:r>
                          </w:p>
                          <w:p w:rsidR="00FA3238" w:rsidRDefault="00FA3238" w:rsidP="00FA3238">
                            <w:pPr>
                              <w:jc w:val="center"/>
                            </w:pPr>
                            <w:r>
                              <w:rPr>
                                <w:noProof/>
                              </w:rPr>
                              <w:drawing>
                                <wp:inline distT="0" distB="0" distL="0" distR="0" wp14:anchorId="35EBC95A" wp14:editId="31985936">
                                  <wp:extent cx="2733675" cy="1828800"/>
                                  <wp:effectExtent l="0" t="0" r="0" b="0"/>
                                  <wp:docPr id="112" name="图表 1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C2A0A" id="文本框 91" o:spid="_x0000_s1034" type="#_x0000_t202" style="position:absolute;left:0;text-align:left;margin-left:441pt;margin-top:3.4pt;width:36pt;height:10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" strokeweight="1.5pt">
                <v:textbox style="layout-flow:vertical-ideographic">
                  <w:txbxContent>
                    <w:p w:rsidR="00FA3238" w:rsidRDefault="00FA3238" w:rsidP="00FA3238">
                      <w:pPr>
                        <w:jc w:val="center"/>
                      </w:pPr>
                      <w:r>
                        <w:rPr>
                          <w:rFonts w:hint="eastAsia"/>
                        </w:rPr>
                        <w:t>长岗支行</w:t>
                      </w:r>
                    </w:p>
                    <w:p w:rsidR="00FA3238" w:rsidRDefault="00FA3238" w:rsidP="00FA3238">
                      <w:pPr>
                        <w:jc w:val="center"/>
                      </w:pPr>
                      <w:r>
                        <w:rPr>
                          <w:noProof/>
                        </w:rPr>
                        <w:drawing>
                          <wp:inline distT="0" distB="0" distL="0" distR="0" wp14:anchorId="35EBC95A" wp14:editId="31985936">
                            <wp:extent cx="2733675" cy="1828800"/>
                            <wp:effectExtent l="0" t="0" r="0" b="0"/>
                            <wp:docPr id="112" name="图表 1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709440" behindDoc="0" locked="0" layoutInCell="1" allowOverlap="1" wp14:anchorId="10239EF0" wp14:editId="41951DB3">
                <wp:simplePos x="0" y="0"/>
                <wp:positionH relativeFrom="column">
                  <wp:posOffset>5019675</wp:posOffset>
                </wp:positionH>
                <wp:positionV relativeFrom="paragraph">
                  <wp:posOffset>33655</wp:posOffset>
                </wp:positionV>
                <wp:extent cx="457200" cy="1386840"/>
                <wp:effectExtent l="15240" t="16510" r="13335" b="15875"/>
                <wp:wrapNone/>
                <wp:docPr id="92"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河集支行</w:t>
                            </w:r>
                          </w:p>
                          <w:p w:rsidR="00FA3238" w:rsidRDefault="00FA3238" w:rsidP="00FA3238">
                            <w:pPr>
                              <w:jc w:val="center"/>
                            </w:pPr>
                            <w:r>
                              <w:rPr>
                                <w:noProof/>
                              </w:rPr>
                              <w:drawing>
                                <wp:inline distT="0" distB="0" distL="0" distR="0" wp14:anchorId="2AB1141C" wp14:editId="665D34BC">
                                  <wp:extent cx="2733675" cy="1828800"/>
                                  <wp:effectExtent l="0" t="0" r="0" b="0"/>
                                  <wp:docPr id="113" name="图表 1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39EF0" id="文本框 92" o:spid="_x0000_s1035" type="#_x0000_t202" style="position:absolute;left:0;text-align:left;margin-left:395.25pt;margin-top:2.65pt;width:36pt;height:10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" strokeweight="1.5pt">
                <v:textbox style="layout-flow:vertical-ideographic">
                  <w:txbxContent>
                    <w:p w:rsidR="00FA3238" w:rsidRDefault="00FA3238" w:rsidP="00FA3238">
                      <w:pPr>
                        <w:jc w:val="center"/>
                      </w:pPr>
                      <w:r>
                        <w:rPr>
                          <w:rFonts w:hint="eastAsia"/>
                        </w:rPr>
                        <w:t>河集支行</w:t>
                      </w:r>
                    </w:p>
                    <w:p w:rsidR="00FA3238" w:rsidRDefault="00FA3238" w:rsidP="00FA3238">
                      <w:pPr>
                        <w:jc w:val="center"/>
                      </w:pPr>
                      <w:r>
                        <w:rPr>
                          <w:noProof/>
                        </w:rPr>
                        <w:drawing>
                          <wp:inline distT="0" distB="0" distL="0" distR="0" wp14:anchorId="2AB1141C" wp14:editId="665D34BC">
                            <wp:extent cx="2733675" cy="1828800"/>
                            <wp:effectExtent l="0" t="0" r="0" b="0"/>
                            <wp:docPr id="113" name="图表 1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97152" behindDoc="0" locked="0" layoutInCell="1" allowOverlap="1" wp14:anchorId="10A144EE" wp14:editId="15DE1D54">
                <wp:simplePos x="0" y="0"/>
                <wp:positionH relativeFrom="column">
                  <wp:posOffset>4399280</wp:posOffset>
                </wp:positionH>
                <wp:positionV relativeFrom="paragraph">
                  <wp:posOffset>38735</wp:posOffset>
                </wp:positionV>
                <wp:extent cx="457200" cy="1386840"/>
                <wp:effectExtent l="13970" t="12065" r="14605" b="10795"/>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胡堂支行</w:t>
                            </w:r>
                          </w:p>
                          <w:p w:rsidR="00FA3238" w:rsidRDefault="00FA3238" w:rsidP="00FA3238">
                            <w:pPr>
                              <w:jc w:val="center"/>
                            </w:pPr>
                            <w:r>
                              <w:rPr>
                                <w:noProof/>
                              </w:rPr>
                              <w:drawing>
                                <wp:inline distT="0" distB="0" distL="0" distR="0" wp14:anchorId="1AE19BD6" wp14:editId="5C2419D6">
                                  <wp:extent cx="2733675" cy="1828800"/>
                                  <wp:effectExtent l="0" t="0" r="0" b="0"/>
                                  <wp:docPr id="114" name="图表 1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144EE" id="文本框 93" o:spid="_x0000_s1036" type="#_x0000_t202" style="position:absolute;left:0;text-align:left;margin-left:346.4pt;margin-top:3.05pt;width:36pt;height:10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" strokeweight="1.5pt">
                <v:textbox style="layout-flow:vertical-ideographic">
                  <w:txbxContent>
                    <w:p w:rsidR="00FA3238" w:rsidRDefault="00FA3238" w:rsidP="00FA3238">
                      <w:pPr>
                        <w:jc w:val="center"/>
                      </w:pPr>
                      <w:r>
                        <w:rPr>
                          <w:rFonts w:hint="eastAsia"/>
                        </w:rPr>
                        <w:t>胡堂支行</w:t>
                      </w:r>
                    </w:p>
                    <w:p w:rsidR="00FA3238" w:rsidRDefault="00FA3238" w:rsidP="00FA3238">
                      <w:pPr>
                        <w:jc w:val="center"/>
                      </w:pPr>
                      <w:r>
                        <w:rPr>
                          <w:noProof/>
                        </w:rPr>
                        <w:drawing>
                          <wp:inline distT="0" distB="0" distL="0" distR="0" wp14:anchorId="1AE19BD6" wp14:editId="5C2419D6">
                            <wp:extent cx="2733675" cy="1828800"/>
                            <wp:effectExtent l="0" t="0" r="0" b="0"/>
                            <wp:docPr id="114" name="图表 1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78720" behindDoc="0" locked="0" layoutInCell="1" allowOverlap="1" wp14:anchorId="0517E235" wp14:editId="004DB1B2">
                <wp:simplePos x="0" y="0"/>
                <wp:positionH relativeFrom="column">
                  <wp:posOffset>3660140</wp:posOffset>
                </wp:positionH>
                <wp:positionV relativeFrom="paragraph">
                  <wp:posOffset>38735</wp:posOffset>
                </wp:positionV>
                <wp:extent cx="457200" cy="1386840"/>
                <wp:effectExtent l="17780" t="12065" r="10795" b="10795"/>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潮庄支行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7E235" id="文本框 94" o:spid="_x0000_s1037" type="#_x0000_t202" style="position:absolute;left:0;text-align:left;margin-left:288.2pt;margin-top:3.05pt;width:36pt;height:10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" strokeweight="1.5pt">
                <v:textbox style="layout-flow:vertical-ideographic">
                  <w:txbxContent>
                    <w:p w:rsidR="00FA3238" w:rsidRDefault="00FA3238" w:rsidP="00FA3238">
                      <w:pPr>
                        <w:jc w:val="center"/>
                      </w:pPr>
                      <w:r>
                        <w:rPr>
                          <w:rFonts w:hint="eastAsia"/>
                        </w:rPr>
                        <w:t>潮庄支行</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77696" behindDoc="0" locked="0" layoutInCell="1" allowOverlap="1" wp14:anchorId="3FA6B41C" wp14:editId="795863B9">
                <wp:simplePos x="0" y="0"/>
                <wp:positionH relativeFrom="column">
                  <wp:posOffset>3019425</wp:posOffset>
                </wp:positionH>
                <wp:positionV relativeFrom="paragraph">
                  <wp:posOffset>31750</wp:posOffset>
                </wp:positionV>
                <wp:extent cx="457200" cy="1386840"/>
                <wp:effectExtent l="15240" t="14605" r="13335" b="17780"/>
                <wp:wrapNone/>
                <wp:docPr id="95"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蓼堤支行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6B41C" id="文本框 95" o:spid="_x0000_s1038" type="#_x0000_t202" style="position:absolute;left:0;text-align:left;margin-left:237.75pt;margin-top:2.5pt;width:36pt;height:10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" strokeweight="1.5pt">
                <v:textbox style="layout-flow:vertical-ideographic">
                  <w:txbxContent>
                    <w:p w:rsidR="00FA3238" w:rsidRDefault="00FA3238" w:rsidP="00FA3238">
                      <w:pPr>
                        <w:jc w:val="center"/>
                      </w:pPr>
                      <w:r>
                        <w:rPr>
                          <w:rFonts w:hint="eastAsia"/>
                        </w:rPr>
                        <w:t>蓼堤支行</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75648" behindDoc="0" locked="0" layoutInCell="1" allowOverlap="1" wp14:anchorId="4EF6985B" wp14:editId="653FC77A">
                <wp:simplePos x="0" y="0"/>
                <wp:positionH relativeFrom="column">
                  <wp:posOffset>2371725</wp:posOffset>
                </wp:positionH>
                <wp:positionV relativeFrom="paragraph">
                  <wp:posOffset>26035</wp:posOffset>
                </wp:positionV>
                <wp:extent cx="457200" cy="1386840"/>
                <wp:effectExtent l="15240" t="18415" r="13335" b="13970"/>
                <wp:wrapNone/>
                <wp:docPr id="96"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总行营业部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6985B" id="文本框 96" o:spid="_x0000_s1039" type="#_x0000_t202" style="position:absolute;left:0;text-align:left;margin-left:186.75pt;margin-top:2.05pt;width:36pt;height:10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" strokeweight="1.5pt">
                <v:textbox style="layout-flow:vertical-ideographic">
                  <w:txbxContent>
                    <w:p w:rsidR="00FA3238" w:rsidRDefault="00FA3238" w:rsidP="00FA3238">
                      <w:pPr>
                        <w:jc w:val="center"/>
                      </w:pPr>
                      <w:r>
                        <w:rPr>
                          <w:rFonts w:hint="eastAsia"/>
                        </w:rPr>
                        <w:t>总行营业部</w:t>
                      </w:r>
                    </w:p>
                  </w:txbxContent>
                </v:textbox>
              </v:shape>
            </w:pict>
          </mc:Fallback>
        </mc:AlternateContent>
      </w:r>
      <w:r w:rsidRPr="003E6CD0">
        <w:rPr>
          <w:rFonts w:ascii="Calibri" w:eastAsia="宋体" w:hAnsi="Calibri" w:cs="Times New Roman"/>
          <w:noProof/>
          <w:sz w:val="28"/>
          <w:szCs w:val="28"/>
        </w:rPr>
        <mc:AlternateContent>
          <mc:Choice Requires="wps">
            <w:drawing>
              <wp:anchor distT="0" distB="0" distL="114300" distR="114300" simplePos="0" relativeHeight="251687936" behindDoc="0" locked="0" layoutInCell="1" allowOverlap="1" wp14:anchorId="5AD48D27" wp14:editId="2737F859">
                <wp:simplePos x="0" y="0"/>
                <wp:positionH relativeFrom="column">
                  <wp:posOffset>1684020</wp:posOffset>
                </wp:positionH>
                <wp:positionV relativeFrom="paragraph">
                  <wp:posOffset>114935</wp:posOffset>
                </wp:positionV>
                <wp:extent cx="457200" cy="1386840"/>
                <wp:effectExtent l="13335" t="12065" r="15240" b="10795"/>
                <wp:wrapNone/>
                <wp:docPr id="97"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会计财务科技部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48D27" id="文本框 97" o:spid="_x0000_s1040" type="#_x0000_t202" style="position:absolute;left:0;text-align:left;margin-left:132.6pt;margin-top:9.05pt;width:36pt;height:10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" strokeweight="1.5pt">
                <v:textbox style="layout-flow:vertical-ideographic">
                  <w:txbxContent>
                    <w:p w:rsidR="00FA3238" w:rsidRDefault="00FA3238" w:rsidP="00FA3238">
                      <w:pPr>
                        <w:jc w:val="center"/>
                      </w:pPr>
                      <w:r>
                        <w:rPr>
                          <w:rFonts w:hint="eastAsia"/>
                        </w:rPr>
                        <w:t>会计财务科技部</w:t>
                      </w:r>
                    </w:p>
                  </w:txbxContent>
                </v:textbox>
              </v:shape>
            </w:pict>
          </mc:Fallback>
        </mc:AlternateContent>
      </w:r>
      <w:r w:rsidRPr="003E6CD0">
        <w:rPr>
          <w:rFonts w:ascii="Calibri" w:eastAsia="宋体" w:hAnsi="Calibri" w:cs="Times New Roman"/>
          <w:noProof/>
          <w:sz w:val="28"/>
          <w:szCs w:val="28"/>
        </w:rPr>
        <mc:AlternateContent>
          <mc:Choice Requires="wps">
            <w:drawing>
              <wp:anchor distT="0" distB="0" distL="114300" distR="114300" simplePos="0" relativeHeight="251695104" behindDoc="0" locked="0" layoutInCell="1" allowOverlap="1" wp14:anchorId="293F2661" wp14:editId="76B02BFB">
                <wp:simplePos x="0" y="0"/>
                <wp:positionH relativeFrom="column">
                  <wp:posOffset>969645</wp:posOffset>
                </wp:positionH>
                <wp:positionV relativeFrom="paragraph">
                  <wp:posOffset>114935</wp:posOffset>
                </wp:positionV>
                <wp:extent cx="457200" cy="1386840"/>
                <wp:effectExtent l="13335" t="12065" r="15240" b="10795"/>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风险管理部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F2661" id="文本框 98" o:spid="_x0000_s1041" type="#_x0000_t202" style="position:absolute;left:0;text-align:left;margin-left:76.35pt;margin-top:9.05pt;width:36pt;height:10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" strokeweight="1.5pt">
                <v:textbox style="layout-flow:vertical-ideographic">
                  <w:txbxContent>
                    <w:p w:rsidR="00FA3238" w:rsidRDefault="00FA3238" w:rsidP="00FA3238">
                      <w:pPr>
                        <w:jc w:val="center"/>
                      </w:pPr>
                      <w:r>
                        <w:rPr>
                          <w:rFonts w:hint="eastAsia"/>
                        </w:rPr>
                        <w:t>风险管理部</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76672" behindDoc="0" locked="0" layoutInCell="1" allowOverlap="1" wp14:anchorId="5F9426BB" wp14:editId="519EB929">
                <wp:simplePos x="0" y="0"/>
                <wp:positionH relativeFrom="column">
                  <wp:posOffset>232410</wp:posOffset>
                </wp:positionH>
                <wp:positionV relativeFrom="paragraph">
                  <wp:posOffset>76835</wp:posOffset>
                </wp:positionV>
                <wp:extent cx="457200" cy="1386840"/>
                <wp:effectExtent l="9525" t="12065" r="9525" b="10795"/>
                <wp:wrapNone/>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业务管理部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426BB" id="文本框 99" o:spid="_x0000_s1042" type="#_x0000_t202" style="position:absolute;left:0;text-align:left;margin-left:18.3pt;margin-top:6.05pt;width:36pt;height:10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" strokeweight="1.5pt">
                <v:textbox style="layout-flow:vertical-ideographic">
                  <w:txbxContent>
                    <w:p w:rsidR="00FA3238" w:rsidRDefault="00FA3238" w:rsidP="00FA3238">
                      <w:pPr>
                        <w:jc w:val="center"/>
                      </w:pPr>
                      <w:r>
                        <w:rPr>
                          <w:rFonts w:hint="eastAsia"/>
                        </w:rPr>
                        <w:t>业务管理部</w:t>
                      </w:r>
                    </w:p>
                  </w:txbxContent>
                </v:textbox>
              </v:shape>
            </w:pict>
          </mc:Fallback>
        </mc:AlternateContent>
      </w:r>
    </w:p>
    <w:p w:rsidR="00FA3238" w:rsidRPr="003E6CD0" w:rsidRDefault="00FA3238" w:rsidP="00FA3238">
      <w:pPr>
        <w:jc w:val="center"/>
        <w:rPr>
          <w:rFonts w:ascii="仿宋_GB2312" w:eastAsia="仿宋_GB2312" w:hAnsi="宋体" w:cs="Times New Roman"/>
          <w:b/>
          <w:sz w:val="32"/>
          <w:szCs w:val="32"/>
        </w:rPr>
      </w:pPr>
      <w:r w:rsidRPr="003E6CD0">
        <w:rPr>
          <w:rFonts w:ascii="Calibri" w:eastAsia="宋体" w:hAnsi="Calibri" w:cs="Times New Roman"/>
          <w:noProof/>
        </w:rPr>
        <mc:AlternateContent>
          <mc:Choice Requires="wps">
            <w:drawing>
              <wp:anchor distT="0" distB="0" distL="114300" distR="114300" simplePos="0" relativeHeight="251671552" behindDoc="0" locked="0" layoutInCell="1" allowOverlap="1" wp14:anchorId="513242F1" wp14:editId="103F0AB8">
                <wp:simplePos x="0" y="0"/>
                <wp:positionH relativeFrom="column">
                  <wp:posOffset>6505575</wp:posOffset>
                </wp:positionH>
                <wp:positionV relativeFrom="paragraph">
                  <wp:posOffset>31750</wp:posOffset>
                </wp:positionV>
                <wp:extent cx="304800" cy="0"/>
                <wp:effectExtent l="15240" t="15875" r="13335" b="12700"/>
                <wp:wrapNone/>
                <wp:docPr id="100" name="直接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72EE9" id="直接连接符 10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25pt,2.5pt" to="53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92032" behindDoc="0" locked="0" layoutInCell="1" allowOverlap="1" wp14:anchorId="5D8AEF49" wp14:editId="360AB76F">
                <wp:simplePos x="0" y="0"/>
                <wp:positionH relativeFrom="column">
                  <wp:posOffset>6819900</wp:posOffset>
                </wp:positionH>
                <wp:positionV relativeFrom="paragraph">
                  <wp:posOffset>311785</wp:posOffset>
                </wp:positionV>
                <wp:extent cx="1638300" cy="297180"/>
                <wp:effectExtent l="15240" t="10160" r="13335" b="16510"/>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718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rPr>
                                <w:szCs w:val="21"/>
                              </w:rPr>
                            </w:pPr>
                            <w:r>
                              <w:rPr>
                                <w:rFonts w:hint="eastAsia"/>
                              </w:rPr>
                              <w:t>大额采购管理委员会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AEF49" id="文本框 101" o:spid="_x0000_s1043" type="#_x0000_t202" style="position:absolute;left:0;text-align:left;margin-left:537pt;margin-top:24.55pt;width:129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" strokeweight="1.5pt">
                <v:textbox>
                  <w:txbxContent>
                    <w:p w:rsidR="00FA3238" w:rsidRDefault="00FA3238" w:rsidP="00FA3238">
                      <w:pPr>
                        <w:jc w:val="center"/>
                        <w:rPr>
                          <w:szCs w:val="21"/>
                        </w:rPr>
                      </w:pPr>
                      <w:r>
                        <w:rPr>
                          <w:rFonts w:hint="eastAsia"/>
                        </w:rPr>
                        <w:t>大额采购管理委员会</w:t>
                      </w:r>
                    </w:p>
                  </w:txbxContent>
                </v:textbox>
              </v:shape>
            </w:pict>
          </mc:Fallback>
        </mc:AlternateContent>
      </w:r>
    </w:p>
    <w:p w:rsidR="00FA3238" w:rsidRPr="003E6CD0" w:rsidRDefault="00FA3238" w:rsidP="00FA3238">
      <w:pPr>
        <w:keepNext/>
        <w:keepLines/>
        <w:spacing w:line="360" w:lineRule="auto"/>
        <w:outlineLvl w:val="0"/>
        <w:rPr>
          <w:rFonts w:ascii="Calibri" w:eastAsia="宋体" w:hAnsi="Calibri" w:cs="Times New Roman"/>
          <w:b/>
          <w:bCs/>
          <w:kern w:val="44"/>
          <w:sz w:val="28"/>
          <w:szCs w:val="28"/>
          <w:lang w:val="x-none" w:eastAsia="x-none"/>
        </w:rPr>
      </w:pPr>
      <w:r w:rsidRPr="003E6CD0">
        <w:rPr>
          <w:rFonts w:ascii="Calibri" w:eastAsia="宋体" w:hAnsi="Calibri" w:cs="Times New Roman"/>
          <w:b/>
          <w:bCs/>
          <w:noProof/>
          <w:kern w:val="44"/>
          <w:sz w:val="44"/>
          <w:szCs w:val="44"/>
        </w:rPr>
        <mc:AlternateContent>
          <mc:Choice Requires="wps">
            <w:drawing>
              <wp:anchor distT="0" distB="0" distL="114300" distR="114300" simplePos="0" relativeHeight="251688960" behindDoc="0" locked="0" layoutInCell="1" allowOverlap="1" wp14:anchorId="542BF716" wp14:editId="35B2F80F">
                <wp:simplePos x="0" y="0"/>
                <wp:positionH relativeFrom="column">
                  <wp:posOffset>6524625</wp:posOffset>
                </wp:positionH>
                <wp:positionV relativeFrom="paragraph">
                  <wp:posOffset>107950</wp:posOffset>
                </wp:positionV>
                <wp:extent cx="295275" cy="0"/>
                <wp:effectExtent l="15240" t="18415" r="13335" b="10160"/>
                <wp:wrapNone/>
                <wp:docPr id="102" name="直接连接符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DC33" id="直接连接符 10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75pt,8.5pt" to="5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" strokecolor="#36f" strokeweight="1.5pt"/>
            </w:pict>
          </mc:Fallback>
        </mc:AlternateContent>
      </w:r>
    </w:p>
    <w:p w:rsidR="00FA3238" w:rsidRPr="003E6CD0" w:rsidRDefault="00FA3238" w:rsidP="00FA3238">
      <w:pPr>
        <w:rPr>
          <w:rFonts w:ascii="仿宋_GB2312" w:eastAsia="仿宋_GB2312" w:hAnsi="宋体" w:cs="Tahoma"/>
          <w:b/>
          <w:kern w:val="0"/>
          <w:sz w:val="28"/>
          <w:szCs w:val="28"/>
        </w:rPr>
        <w:sectPr w:rsidR="00FA3238" w:rsidRPr="003E6CD0">
          <w:pgSz w:w="16838" w:h="11906" w:orient="landscape"/>
          <w:pgMar w:top="1134" w:right="1021" w:bottom="1304" w:left="1134" w:header="851" w:footer="992" w:gutter="0"/>
          <w:cols w:space="720"/>
          <w:docGrid w:type="lines" w:linePitch="287"/>
        </w:sectPr>
      </w:pPr>
      <w:r w:rsidRPr="003E6CD0">
        <w:rPr>
          <w:rFonts w:ascii="Calibri" w:eastAsia="宋体" w:hAnsi="Calibri" w:cs="Times New Roman"/>
          <w:noProof/>
        </w:rPr>
        <mc:AlternateContent>
          <mc:Choice Requires="wps">
            <w:drawing>
              <wp:anchor distT="0" distB="0" distL="114300" distR="114300" simplePos="0" relativeHeight="251691008" behindDoc="0" locked="0" layoutInCell="1" allowOverlap="1" wp14:anchorId="2DE334F6" wp14:editId="00738F39">
                <wp:simplePos x="0" y="0"/>
                <wp:positionH relativeFrom="column">
                  <wp:posOffset>6457950</wp:posOffset>
                </wp:positionH>
                <wp:positionV relativeFrom="paragraph">
                  <wp:posOffset>1143635</wp:posOffset>
                </wp:positionV>
                <wp:extent cx="342900" cy="635"/>
                <wp:effectExtent l="15240" t="17780" r="13335" b="10160"/>
                <wp:wrapNone/>
                <wp:docPr id="103" name="直接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2A689" id="直接连接符 10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05pt" to="535.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93056" behindDoc="0" locked="0" layoutInCell="1" allowOverlap="1" wp14:anchorId="6C4A269E" wp14:editId="73B85BFB">
                <wp:simplePos x="0" y="0"/>
                <wp:positionH relativeFrom="column">
                  <wp:posOffset>6810375</wp:posOffset>
                </wp:positionH>
                <wp:positionV relativeFrom="paragraph">
                  <wp:posOffset>67310</wp:posOffset>
                </wp:positionV>
                <wp:extent cx="1638300" cy="297180"/>
                <wp:effectExtent l="15240" t="18415" r="13335" b="17780"/>
                <wp:wrapNone/>
                <wp:docPr id="105"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718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营销与创新委员会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A269E" id="文本框 105" o:spid="_x0000_s1044" type="#_x0000_t202" style="position:absolute;left:0;text-align:left;margin-left:536.25pt;margin-top:5.3pt;width:129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" strokeweight="1.5pt">
                <v:textbox>
                  <w:txbxContent>
                    <w:p w:rsidR="00FA3238" w:rsidRDefault="00FA3238" w:rsidP="00FA3238">
                      <w:pPr>
                        <w:jc w:val="center"/>
                      </w:pPr>
                      <w:r>
                        <w:rPr>
                          <w:rFonts w:hint="eastAsia"/>
                        </w:rPr>
                        <w:t>营销与创新委员会</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706368" behindDoc="0" locked="0" layoutInCell="1" allowOverlap="1" wp14:anchorId="02AD96D0" wp14:editId="587F48F5">
                <wp:simplePos x="0" y="0"/>
                <wp:positionH relativeFrom="column">
                  <wp:posOffset>6835140</wp:posOffset>
                </wp:positionH>
                <wp:positionV relativeFrom="paragraph">
                  <wp:posOffset>958215</wp:posOffset>
                </wp:positionV>
                <wp:extent cx="1623695" cy="306070"/>
                <wp:effectExtent l="11430" t="13970" r="12700" b="13335"/>
                <wp:wrapNone/>
                <wp:docPr id="106"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30607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rPr>
                                <w:szCs w:val="21"/>
                              </w:rPr>
                            </w:pPr>
                            <w:r>
                              <w:rPr>
                                <w:rFonts w:hint="eastAsia"/>
                              </w:rPr>
                              <w:t>信息科技风险管理委员</w:t>
                            </w:r>
                            <w:r>
                              <w:rPr>
                                <w:rFonts w:hint="eastAsia"/>
                                <w:szCs w:val="21"/>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96D0" id="文本框 106" o:spid="_x0000_s1045" type="#_x0000_t202" style="position:absolute;left:0;text-align:left;margin-left:538.2pt;margin-top:75.45pt;width:127.85pt;height:2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" strokeweight="1.5pt">
                <v:textbox>
                  <w:txbxContent>
                    <w:p w:rsidR="00FA3238" w:rsidRDefault="00FA3238" w:rsidP="00FA3238">
                      <w:pPr>
                        <w:jc w:val="center"/>
                        <w:rPr>
                          <w:szCs w:val="21"/>
                        </w:rPr>
                      </w:pPr>
                      <w:r>
                        <w:rPr>
                          <w:rFonts w:hint="eastAsia"/>
                        </w:rPr>
                        <w:t>信息科技风险管理委员</w:t>
                      </w:r>
                      <w:r>
                        <w:rPr>
                          <w:rFonts w:hint="eastAsia"/>
                          <w:szCs w:val="21"/>
                        </w:rPr>
                        <w:t>会</w:t>
                      </w:r>
                    </w:p>
                  </w:txbxContent>
                </v:textbox>
              </v:shape>
            </w:pict>
          </mc:Fallback>
        </mc:AlternateContent>
      </w:r>
      <w:r w:rsidRPr="003E6CD0">
        <w:rPr>
          <w:rFonts w:ascii="Calibri" w:eastAsia="宋体" w:hAnsi="Calibri" w:cs="Times New Roman"/>
          <w:noProof/>
        </w:rPr>
        <mc:AlternateContent>
          <mc:Choice Requires="wps">
            <w:drawing>
              <wp:anchor distT="0" distB="0" distL="114300" distR="114300" simplePos="0" relativeHeight="251689984" behindDoc="0" locked="0" layoutInCell="1" allowOverlap="1" wp14:anchorId="261EBCF8" wp14:editId="04443809">
                <wp:simplePos x="0" y="0"/>
                <wp:positionH relativeFrom="column">
                  <wp:posOffset>6515100</wp:posOffset>
                </wp:positionH>
                <wp:positionV relativeFrom="paragraph">
                  <wp:posOffset>237490</wp:posOffset>
                </wp:positionV>
                <wp:extent cx="304800" cy="635"/>
                <wp:effectExtent l="15240" t="17145" r="13335" b="10795"/>
                <wp:wrapNone/>
                <wp:docPr id="107" name="直接连接符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3399" id="直接连接符 10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8.7pt" to="5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705344" behindDoc="0" locked="0" layoutInCell="1" allowOverlap="1" wp14:anchorId="48265EC0" wp14:editId="030DCF69">
                <wp:simplePos x="0" y="0"/>
                <wp:positionH relativeFrom="column">
                  <wp:posOffset>6496050</wp:posOffset>
                </wp:positionH>
                <wp:positionV relativeFrom="paragraph">
                  <wp:posOffset>673735</wp:posOffset>
                </wp:positionV>
                <wp:extent cx="323850" cy="0"/>
                <wp:effectExtent l="15240" t="15240" r="13335" b="13335"/>
                <wp:wrapNone/>
                <wp:docPr id="108" name="直接连接符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6C184" id="直接连接符 10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53.05pt" to="537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707392" behindDoc="0" locked="0" layoutInCell="1" allowOverlap="1" wp14:anchorId="43DA9296" wp14:editId="33365B1D">
                <wp:simplePos x="0" y="0"/>
                <wp:positionH relativeFrom="column">
                  <wp:posOffset>6496050</wp:posOffset>
                </wp:positionH>
                <wp:positionV relativeFrom="paragraph">
                  <wp:posOffset>1136015</wp:posOffset>
                </wp:positionV>
                <wp:extent cx="342900" cy="635"/>
                <wp:effectExtent l="15240" t="10795" r="13335" b="17145"/>
                <wp:wrapNone/>
                <wp:docPr id="109" name="直接连接符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56B4" id="直接连接符 10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89.45pt" to="53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" strokecolor="#36f" strokeweight="1.5pt"/>
            </w:pict>
          </mc:Fallback>
        </mc:AlternateContent>
      </w:r>
      <w:r w:rsidRPr="003E6CD0">
        <w:rPr>
          <w:rFonts w:ascii="Calibri" w:eastAsia="宋体" w:hAnsi="Calibri" w:cs="Times New Roman"/>
          <w:noProof/>
        </w:rPr>
        <mc:AlternateContent>
          <mc:Choice Requires="wps">
            <w:drawing>
              <wp:anchor distT="0" distB="0" distL="114300" distR="114300" simplePos="0" relativeHeight="251694080" behindDoc="0" locked="0" layoutInCell="1" allowOverlap="1" wp14:anchorId="4752311D" wp14:editId="37330D9D">
                <wp:simplePos x="0" y="0"/>
                <wp:positionH relativeFrom="column">
                  <wp:posOffset>6819900</wp:posOffset>
                </wp:positionH>
                <wp:positionV relativeFrom="paragraph">
                  <wp:posOffset>516255</wp:posOffset>
                </wp:positionV>
                <wp:extent cx="1638300" cy="297180"/>
                <wp:effectExtent l="15240" t="10160" r="13335" b="16510"/>
                <wp:wrapNone/>
                <wp:docPr id="110"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7180"/>
                        </a:xfrm>
                        <a:prstGeom prst="rect">
                          <a:avLst/>
                        </a:prstGeom>
                        <a:solidFill>
                          <a:srgbClr val="FFFFFF"/>
                        </a:solidFill>
                        <a:ln w="19050">
                          <a:solidFill>
                            <a:srgbClr val="000000"/>
                          </a:solidFill>
                          <a:miter lim="800000"/>
                          <a:headEnd/>
                          <a:tailEnd/>
                        </a:ln>
                      </wps:spPr>
                      <wps:txbx>
                        <w:txbxContent>
                          <w:p w:rsidR="00FA3238" w:rsidRDefault="00FA3238" w:rsidP="00FA3238">
                            <w:pPr>
                              <w:jc w:val="center"/>
                            </w:pPr>
                            <w:r>
                              <w:rPr>
                                <w:rFonts w:hint="eastAsia"/>
                              </w:rPr>
                              <w:t>风险管理委员会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311D" id="文本框 110" o:spid="_x0000_s1046" type="#_x0000_t202" style="position:absolute;left:0;text-align:left;margin-left:537pt;margin-top:40.65pt;width:129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" strokeweight="1.5pt">
                <v:textbox>
                  <w:txbxContent>
                    <w:p w:rsidR="00FA3238" w:rsidRDefault="00FA3238" w:rsidP="00FA3238">
                      <w:pPr>
                        <w:jc w:val="center"/>
                      </w:pPr>
                      <w:r>
                        <w:rPr>
                          <w:rFonts w:hint="eastAsia"/>
                        </w:rPr>
                        <w:t>风险管理委员会</w:t>
                      </w:r>
                    </w:p>
                  </w:txbxContent>
                </v:textbox>
              </v:shape>
            </w:pict>
          </mc:Fallback>
        </mc:AlternateContent>
      </w:r>
    </w:p>
    <w:p w:rsidR="00FA3238" w:rsidRPr="003E6CD0" w:rsidRDefault="00FA3238" w:rsidP="00FA3238">
      <w:pPr>
        <w:spacing w:line="560" w:lineRule="exact"/>
        <w:jc w:val="center"/>
        <w:rPr>
          <w:rFonts w:ascii="黑体" w:eastAsia="黑体" w:hAnsi="黑体" w:cs="黑体"/>
          <w:bCs/>
          <w:kern w:val="0"/>
          <w:sz w:val="32"/>
          <w:szCs w:val="32"/>
        </w:rPr>
      </w:pPr>
      <w:r w:rsidRPr="003E6CD0">
        <w:rPr>
          <w:rFonts w:ascii="黑体" w:eastAsia="黑体" w:hAnsi="黑体" w:cs="黑体" w:hint="eastAsia"/>
          <w:bCs/>
          <w:kern w:val="0"/>
          <w:sz w:val="32"/>
          <w:szCs w:val="32"/>
        </w:rPr>
        <w:lastRenderedPageBreak/>
        <w:t>第三章　会计数据摘要</w:t>
      </w:r>
    </w:p>
    <w:p w:rsidR="00FA3238" w:rsidRPr="003E6CD0" w:rsidRDefault="00FA3238" w:rsidP="00FA3238">
      <w:pPr>
        <w:spacing w:line="560" w:lineRule="exact"/>
        <w:ind w:firstLine="570"/>
        <w:rPr>
          <w:rFonts w:ascii="仿宋_GB2312" w:eastAsia="仿宋_GB2312" w:hAnsi="ˎ̥" w:cs="Tahoma"/>
          <w:kern w:val="0"/>
          <w:sz w:val="32"/>
          <w:szCs w:val="32"/>
        </w:rPr>
      </w:pPr>
      <w:r w:rsidRPr="003E6CD0">
        <w:rPr>
          <w:rFonts w:ascii="黑体" w:eastAsia="黑体" w:hAnsi="黑体" w:cs="黑体" w:hint="eastAsia"/>
          <w:kern w:val="0"/>
          <w:sz w:val="32"/>
          <w:szCs w:val="32"/>
        </w:rPr>
        <w:t>一</w:t>
      </w:r>
      <w:r w:rsidRPr="003E6CD0">
        <w:rPr>
          <w:rFonts w:ascii="黑体" w:eastAsia="黑体" w:hAnsi="黑体" w:cs="黑体"/>
          <w:kern w:val="0"/>
          <w:sz w:val="32"/>
          <w:szCs w:val="32"/>
        </w:rPr>
        <w:t>、</w:t>
      </w:r>
      <w:r w:rsidRPr="003E6CD0">
        <w:rPr>
          <w:rFonts w:ascii="黑体" w:eastAsia="黑体" w:hAnsi="黑体" w:cs="黑体" w:hint="eastAsia"/>
          <w:kern w:val="0"/>
          <w:sz w:val="32"/>
          <w:szCs w:val="32"/>
        </w:rPr>
        <w:t xml:space="preserve">年度主要利润指标　</w:t>
      </w:r>
      <w:r w:rsidRPr="003E6CD0">
        <w:rPr>
          <w:rFonts w:ascii="仿宋_GB2312" w:eastAsia="仿宋_GB2312" w:hAnsi="ˎ̥" w:cs="Tahoma" w:hint="eastAsia"/>
          <w:kern w:val="0"/>
          <w:sz w:val="32"/>
          <w:szCs w:val="32"/>
        </w:rPr>
        <w:t xml:space="preserve">　</w:t>
      </w:r>
    </w:p>
    <w:p w:rsidR="00FA3238" w:rsidRPr="003E6CD0" w:rsidRDefault="00FA3238" w:rsidP="00FA3238">
      <w:pPr>
        <w:spacing w:line="560" w:lineRule="exact"/>
        <w:ind w:firstLine="570"/>
        <w:jc w:val="right"/>
        <w:rPr>
          <w:rFonts w:ascii="仿宋_GB2312" w:eastAsia="仿宋_GB2312" w:hAnsi="ˎ̥" w:cs="Tahoma"/>
          <w:kern w:val="0"/>
          <w:sz w:val="28"/>
          <w:szCs w:val="28"/>
        </w:rPr>
      </w:pPr>
      <w:r w:rsidRPr="003E6CD0">
        <w:rPr>
          <w:rFonts w:ascii="仿宋_GB2312" w:eastAsia="仿宋_GB2312" w:hAnsi="ˎ̥" w:cs="Tahoma" w:hint="eastAsia"/>
          <w:kern w:val="0"/>
          <w:sz w:val="28"/>
          <w:szCs w:val="28"/>
        </w:rPr>
        <w:t xml:space="preserve">　　　　    </w:t>
      </w:r>
      <w:r w:rsidRPr="003E6CD0">
        <w:rPr>
          <w:rFonts w:ascii="仿宋_GB2312" w:eastAsia="仿宋_GB2312" w:hAnsi="ˎ̥" w:cs="Tahoma" w:hint="eastAsia"/>
          <w:kern w:val="0"/>
          <w:sz w:val="30"/>
          <w:szCs w:val="30"/>
        </w:rPr>
        <w:t>单位：人民币万元、%</w:t>
      </w:r>
    </w:p>
    <w:tbl>
      <w:tblPr>
        <w:tblW w:w="0" w:type="auto"/>
        <w:tblCellSpacing w:w="0" w:type="dxa"/>
        <w:tblInd w:w="-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561"/>
        <w:gridCol w:w="1278"/>
        <w:gridCol w:w="1278"/>
        <w:gridCol w:w="1278"/>
        <w:gridCol w:w="1276"/>
      </w:tblGrid>
      <w:tr w:rsidR="00FA3238" w:rsidRPr="003E6CD0" w:rsidTr="00A60A30">
        <w:trPr>
          <w:trHeight w:val="50"/>
          <w:tblCellSpacing w:w="0" w:type="dxa"/>
        </w:trPr>
        <w:tc>
          <w:tcPr>
            <w:tcW w:w="2561"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项　　　目</w:t>
            </w:r>
          </w:p>
        </w:tc>
        <w:tc>
          <w:tcPr>
            <w:tcW w:w="1278"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2019年度</w:t>
            </w:r>
          </w:p>
        </w:tc>
        <w:tc>
          <w:tcPr>
            <w:tcW w:w="1278"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2018年度</w:t>
            </w:r>
          </w:p>
        </w:tc>
        <w:tc>
          <w:tcPr>
            <w:tcW w:w="1278"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增减额</w:t>
            </w:r>
          </w:p>
        </w:tc>
        <w:tc>
          <w:tcPr>
            <w:tcW w:w="1276"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增幅</w:t>
            </w:r>
          </w:p>
        </w:tc>
      </w:tr>
      <w:tr w:rsidR="00FA3238" w:rsidRPr="003E6CD0" w:rsidTr="00A60A30">
        <w:trPr>
          <w:trHeight w:val="90"/>
          <w:tblCellSpacing w:w="0" w:type="dxa"/>
        </w:trPr>
        <w:tc>
          <w:tcPr>
            <w:tcW w:w="2561"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营业收入</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Pr>
                <w:rFonts w:ascii="宋体" w:eastAsia="宋体" w:hAnsi="宋体" w:cs="宋体"/>
                <w:szCs w:val="21"/>
              </w:rPr>
              <w:t>5418</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3705</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Pr>
                <w:rFonts w:ascii="宋体" w:eastAsia="宋体" w:hAnsi="宋体" w:cs="宋体"/>
                <w:szCs w:val="21"/>
              </w:rPr>
              <w:t>1713</w:t>
            </w:r>
          </w:p>
        </w:tc>
        <w:tc>
          <w:tcPr>
            <w:tcW w:w="127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Pr>
                <w:rFonts w:ascii="宋体" w:eastAsia="宋体" w:hAnsi="宋体" w:cs="宋体"/>
                <w:szCs w:val="21"/>
              </w:rPr>
              <w:t>46.23</w:t>
            </w:r>
          </w:p>
        </w:tc>
      </w:tr>
      <w:tr w:rsidR="00FA3238" w:rsidRPr="003E6CD0" w:rsidTr="00A60A30">
        <w:trPr>
          <w:trHeight w:val="65"/>
          <w:tblCellSpacing w:w="0" w:type="dxa"/>
        </w:trPr>
        <w:tc>
          <w:tcPr>
            <w:tcW w:w="2561"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营业支出</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Pr>
                <w:rFonts w:ascii="宋体" w:eastAsia="宋体" w:hAnsi="宋体" w:cs="宋体"/>
                <w:szCs w:val="21"/>
              </w:rPr>
              <w:t>4428</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3617</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ind w:firstLineChars="200" w:firstLine="420"/>
              <w:textAlignment w:val="center"/>
              <w:rPr>
                <w:rFonts w:ascii="宋体" w:eastAsia="宋体" w:hAnsi="宋体" w:cs="宋体"/>
                <w:szCs w:val="21"/>
              </w:rPr>
            </w:pPr>
            <w:r>
              <w:rPr>
                <w:rFonts w:ascii="宋体" w:eastAsia="宋体" w:hAnsi="宋体" w:cs="宋体"/>
                <w:szCs w:val="21"/>
              </w:rPr>
              <w:t>811</w:t>
            </w:r>
          </w:p>
        </w:tc>
        <w:tc>
          <w:tcPr>
            <w:tcW w:w="127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Pr>
                <w:rFonts w:ascii="宋体" w:eastAsia="宋体" w:hAnsi="宋体" w:cs="宋体"/>
                <w:szCs w:val="21"/>
              </w:rPr>
              <w:t>22.42</w:t>
            </w:r>
          </w:p>
        </w:tc>
      </w:tr>
      <w:tr w:rsidR="00FA3238" w:rsidRPr="003E6CD0" w:rsidTr="00A60A30">
        <w:trPr>
          <w:trHeight w:val="65"/>
          <w:tblCellSpacing w:w="0" w:type="dxa"/>
        </w:trPr>
        <w:tc>
          <w:tcPr>
            <w:tcW w:w="2561"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营业利润</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990</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88</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902</w:t>
            </w:r>
          </w:p>
        </w:tc>
        <w:tc>
          <w:tcPr>
            <w:tcW w:w="127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1025</w:t>
            </w:r>
          </w:p>
        </w:tc>
      </w:tr>
      <w:tr w:rsidR="00FA3238" w:rsidRPr="003E6CD0" w:rsidTr="00A60A30">
        <w:trPr>
          <w:trHeight w:val="90"/>
          <w:tblCellSpacing w:w="0" w:type="dxa"/>
        </w:trPr>
        <w:tc>
          <w:tcPr>
            <w:tcW w:w="2561"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营业外收支净额</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10</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664</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-654</w:t>
            </w:r>
          </w:p>
        </w:tc>
        <w:tc>
          <w:tcPr>
            <w:tcW w:w="127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w:t>
            </w:r>
            <w:r w:rsidRPr="003E6CD0">
              <w:rPr>
                <w:rFonts w:ascii="宋体" w:eastAsia="宋体" w:hAnsi="宋体" w:cs="宋体"/>
                <w:szCs w:val="21"/>
              </w:rPr>
              <w:t>98.49</w:t>
            </w:r>
          </w:p>
        </w:tc>
      </w:tr>
      <w:tr w:rsidR="00FA3238" w:rsidRPr="003E6CD0" w:rsidTr="00A60A30">
        <w:trPr>
          <w:trHeight w:val="65"/>
          <w:tblCellSpacing w:w="0" w:type="dxa"/>
        </w:trPr>
        <w:tc>
          <w:tcPr>
            <w:tcW w:w="2561"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利润总额</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1000</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752</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248</w:t>
            </w:r>
          </w:p>
        </w:tc>
        <w:tc>
          <w:tcPr>
            <w:tcW w:w="127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32.98</w:t>
            </w:r>
          </w:p>
        </w:tc>
      </w:tr>
      <w:tr w:rsidR="00FA3238" w:rsidRPr="003E6CD0" w:rsidTr="00A60A30">
        <w:trPr>
          <w:trHeight w:val="90"/>
          <w:tblCellSpacing w:w="0" w:type="dxa"/>
        </w:trPr>
        <w:tc>
          <w:tcPr>
            <w:tcW w:w="2561"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减：所得税费用</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225</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102</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123</w:t>
            </w:r>
          </w:p>
        </w:tc>
        <w:tc>
          <w:tcPr>
            <w:tcW w:w="127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120.59</w:t>
            </w:r>
          </w:p>
        </w:tc>
      </w:tr>
      <w:tr w:rsidR="00FA3238" w:rsidRPr="003E6CD0" w:rsidTr="00A60A30">
        <w:trPr>
          <w:trHeight w:val="65"/>
          <w:tblCellSpacing w:w="0" w:type="dxa"/>
        </w:trPr>
        <w:tc>
          <w:tcPr>
            <w:tcW w:w="2561"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净利润</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775</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650</w:t>
            </w:r>
          </w:p>
        </w:tc>
        <w:tc>
          <w:tcPr>
            <w:tcW w:w="127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125</w:t>
            </w:r>
          </w:p>
        </w:tc>
        <w:tc>
          <w:tcPr>
            <w:tcW w:w="127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19.23</w:t>
            </w:r>
          </w:p>
        </w:tc>
      </w:tr>
    </w:tbl>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黑体" w:eastAsia="黑体" w:hAnsi="黑体" w:cs="黑体" w:hint="eastAsia"/>
          <w:kern w:val="0"/>
          <w:sz w:val="30"/>
          <w:szCs w:val="30"/>
        </w:rPr>
        <w:t>二</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 xml:space="preserve">截止报告期末的主要会计财务数据　　</w:t>
      </w:r>
      <w:r w:rsidRPr="003E6CD0">
        <w:rPr>
          <w:rFonts w:ascii="仿宋_GB2312" w:eastAsia="仿宋_GB2312" w:hAnsi="ˎ̥" w:cs="Tahoma" w:hint="eastAsia"/>
          <w:kern w:val="0"/>
          <w:sz w:val="30"/>
          <w:szCs w:val="30"/>
        </w:rPr>
        <w:t xml:space="preserve">　</w:t>
      </w:r>
    </w:p>
    <w:p w:rsidR="00FA3238" w:rsidRPr="003E6CD0" w:rsidRDefault="00FA3238" w:rsidP="00FA3238">
      <w:pPr>
        <w:spacing w:line="560" w:lineRule="exact"/>
        <w:ind w:firstLineChars="200" w:firstLine="560"/>
        <w:rPr>
          <w:rFonts w:ascii="仿宋_GB2312" w:eastAsia="仿宋_GB2312" w:hAnsi="ˎ̥" w:cs="Tahoma"/>
          <w:kern w:val="0"/>
          <w:sz w:val="28"/>
          <w:szCs w:val="28"/>
        </w:rPr>
      </w:pPr>
      <w:r w:rsidRPr="003E6CD0">
        <w:rPr>
          <w:rFonts w:ascii="仿宋_GB2312" w:eastAsia="仿宋_GB2312" w:hAnsi="ˎ̥" w:cs="Tahoma" w:hint="eastAsia"/>
          <w:kern w:val="0"/>
          <w:sz w:val="28"/>
          <w:szCs w:val="28"/>
        </w:rPr>
        <w:t xml:space="preserve">                                    </w:t>
      </w:r>
      <w:r w:rsidRPr="003E6CD0">
        <w:rPr>
          <w:rFonts w:ascii="仿宋_GB2312" w:eastAsia="仿宋_GB2312" w:hAnsi="ˎ̥" w:cs="Tahoma" w:hint="eastAsia"/>
          <w:kern w:val="0"/>
          <w:sz w:val="30"/>
          <w:szCs w:val="30"/>
        </w:rPr>
        <w:t>单位：人民币万元、%</w:t>
      </w:r>
    </w:p>
    <w:tbl>
      <w:tblPr>
        <w:tblW w:w="7681" w:type="dxa"/>
        <w:tblCellSpacing w:w="0" w:type="dxa"/>
        <w:tblInd w:w="-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566"/>
        <w:gridCol w:w="1410"/>
        <w:gridCol w:w="1395"/>
        <w:gridCol w:w="1035"/>
        <w:gridCol w:w="1275"/>
      </w:tblGrid>
      <w:tr w:rsidR="00FA3238" w:rsidRPr="003E6CD0" w:rsidTr="00A60A30">
        <w:trPr>
          <w:trHeight w:val="444"/>
          <w:tblCellSpacing w:w="0" w:type="dxa"/>
        </w:trPr>
        <w:tc>
          <w:tcPr>
            <w:tcW w:w="2566"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项　　　　目</w:t>
            </w:r>
          </w:p>
        </w:tc>
        <w:tc>
          <w:tcPr>
            <w:tcW w:w="141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2019</w:t>
            </w:r>
            <w:r w:rsidRPr="003E6CD0">
              <w:rPr>
                <w:rFonts w:ascii="Calibri" w:eastAsia="宋体" w:hAnsi="Calibri" w:cs="Times New Roman" w:hint="eastAsia"/>
                <w:sz w:val="20"/>
                <w:szCs w:val="20"/>
              </w:rPr>
              <w:t>年审计数</w:t>
            </w:r>
          </w:p>
        </w:tc>
        <w:tc>
          <w:tcPr>
            <w:tcW w:w="139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2018</w:t>
            </w:r>
            <w:r w:rsidRPr="003E6CD0">
              <w:rPr>
                <w:rFonts w:ascii="Calibri" w:eastAsia="宋体" w:hAnsi="Calibri" w:cs="Times New Roman" w:hint="eastAsia"/>
                <w:sz w:val="20"/>
                <w:szCs w:val="20"/>
              </w:rPr>
              <w:t>年审计数</w:t>
            </w:r>
          </w:p>
        </w:tc>
        <w:tc>
          <w:tcPr>
            <w:tcW w:w="103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增减额</w:t>
            </w:r>
          </w:p>
        </w:tc>
        <w:tc>
          <w:tcPr>
            <w:tcW w:w="127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增幅</w:t>
            </w:r>
          </w:p>
        </w:tc>
      </w:tr>
      <w:tr w:rsidR="00FA3238" w:rsidRPr="003E6CD0" w:rsidTr="00A60A30">
        <w:trPr>
          <w:trHeight w:val="459"/>
          <w:tblCellSpacing w:w="0" w:type="dxa"/>
        </w:trPr>
        <w:tc>
          <w:tcPr>
            <w:tcW w:w="2566"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总资产</w:t>
            </w:r>
          </w:p>
        </w:tc>
        <w:tc>
          <w:tcPr>
            <w:tcW w:w="141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ind w:firstLineChars="200" w:firstLine="420"/>
              <w:textAlignment w:val="center"/>
              <w:rPr>
                <w:rFonts w:ascii="Calibri" w:eastAsia="宋体" w:hAnsi="Calibri" w:cs="Times New Roman"/>
                <w:szCs w:val="21"/>
              </w:rPr>
            </w:pPr>
            <w:r w:rsidRPr="003E6CD0">
              <w:rPr>
                <w:rFonts w:ascii="Calibri" w:eastAsia="宋体" w:hAnsi="Calibri" w:cs="Times New Roman" w:hint="eastAsia"/>
                <w:szCs w:val="21"/>
              </w:rPr>
              <w:t>81591</w:t>
            </w:r>
          </w:p>
        </w:tc>
        <w:tc>
          <w:tcPr>
            <w:tcW w:w="139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58983</w:t>
            </w:r>
          </w:p>
        </w:tc>
        <w:tc>
          <w:tcPr>
            <w:tcW w:w="103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2</w:t>
            </w:r>
            <w:r w:rsidRPr="003E6CD0">
              <w:rPr>
                <w:rFonts w:ascii="Calibri" w:eastAsia="宋体" w:hAnsi="Calibri" w:cs="Times New Roman"/>
                <w:szCs w:val="21"/>
              </w:rPr>
              <w:t>2608</w:t>
            </w:r>
          </w:p>
        </w:tc>
        <w:tc>
          <w:tcPr>
            <w:tcW w:w="127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38.33</w:t>
            </w:r>
          </w:p>
        </w:tc>
      </w:tr>
      <w:tr w:rsidR="00FA3238" w:rsidRPr="003E6CD0" w:rsidTr="00A60A30">
        <w:trPr>
          <w:trHeight w:val="429"/>
          <w:tblCellSpacing w:w="0" w:type="dxa"/>
        </w:trPr>
        <w:tc>
          <w:tcPr>
            <w:tcW w:w="2566"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rPr>
                <w:rFonts w:ascii="Calibri" w:eastAsia="宋体" w:hAnsi="Calibri" w:cs="Times New Roman"/>
                <w:sz w:val="20"/>
                <w:szCs w:val="20"/>
              </w:rPr>
            </w:pPr>
            <w:r w:rsidRPr="003E6CD0">
              <w:rPr>
                <w:rFonts w:ascii="Calibri" w:eastAsia="宋体" w:hAnsi="Calibri" w:cs="Times New Roman" w:hint="eastAsia"/>
                <w:sz w:val="20"/>
                <w:szCs w:val="20"/>
              </w:rPr>
              <w:t xml:space="preserve">        </w:t>
            </w:r>
            <w:r w:rsidRPr="003E6CD0">
              <w:rPr>
                <w:rFonts w:ascii="Calibri" w:eastAsia="宋体" w:hAnsi="Calibri" w:cs="Times New Roman" w:hint="eastAsia"/>
                <w:sz w:val="20"/>
                <w:szCs w:val="20"/>
              </w:rPr>
              <w:t>存款余额</w:t>
            </w:r>
          </w:p>
        </w:tc>
        <w:tc>
          <w:tcPr>
            <w:tcW w:w="141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textAlignment w:val="center"/>
              <w:rPr>
                <w:rFonts w:ascii="Calibri" w:eastAsia="宋体" w:hAnsi="Calibri" w:cs="Times New Roman"/>
                <w:szCs w:val="21"/>
              </w:rPr>
            </w:pPr>
            <w:r w:rsidRPr="003E6CD0">
              <w:rPr>
                <w:rFonts w:ascii="Calibri" w:eastAsia="宋体" w:hAnsi="Calibri" w:cs="Times New Roman" w:hint="eastAsia"/>
                <w:szCs w:val="21"/>
              </w:rPr>
              <w:t xml:space="preserve">    45174</w:t>
            </w:r>
          </w:p>
        </w:tc>
        <w:tc>
          <w:tcPr>
            <w:tcW w:w="139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35</w:t>
            </w:r>
            <w:r w:rsidRPr="003E6CD0">
              <w:rPr>
                <w:rFonts w:ascii="Calibri" w:eastAsia="宋体" w:hAnsi="Calibri" w:cs="Times New Roman"/>
                <w:szCs w:val="21"/>
              </w:rPr>
              <w:t>111</w:t>
            </w:r>
          </w:p>
        </w:tc>
        <w:tc>
          <w:tcPr>
            <w:tcW w:w="103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10063</w:t>
            </w:r>
          </w:p>
        </w:tc>
        <w:tc>
          <w:tcPr>
            <w:tcW w:w="127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28.66</w:t>
            </w:r>
          </w:p>
        </w:tc>
      </w:tr>
      <w:tr w:rsidR="00FA3238" w:rsidRPr="003E6CD0" w:rsidTr="00A60A30">
        <w:trPr>
          <w:trHeight w:val="330"/>
          <w:tblCellSpacing w:w="0" w:type="dxa"/>
        </w:trPr>
        <w:tc>
          <w:tcPr>
            <w:tcW w:w="2566"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贷款余额</w:t>
            </w:r>
          </w:p>
        </w:tc>
        <w:tc>
          <w:tcPr>
            <w:tcW w:w="141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69218</w:t>
            </w:r>
          </w:p>
        </w:tc>
        <w:tc>
          <w:tcPr>
            <w:tcW w:w="139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46988</w:t>
            </w:r>
          </w:p>
        </w:tc>
        <w:tc>
          <w:tcPr>
            <w:tcW w:w="103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22230</w:t>
            </w:r>
          </w:p>
        </w:tc>
        <w:tc>
          <w:tcPr>
            <w:tcW w:w="127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47.31</w:t>
            </w:r>
          </w:p>
        </w:tc>
      </w:tr>
      <w:tr w:rsidR="00FA3238" w:rsidRPr="003E6CD0" w:rsidTr="00A60A30">
        <w:trPr>
          <w:trHeight w:val="330"/>
          <w:tblCellSpacing w:w="0" w:type="dxa"/>
        </w:trPr>
        <w:tc>
          <w:tcPr>
            <w:tcW w:w="2566"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股本金</w:t>
            </w:r>
          </w:p>
        </w:tc>
        <w:tc>
          <w:tcPr>
            <w:tcW w:w="141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10000</w:t>
            </w:r>
          </w:p>
        </w:tc>
        <w:tc>
          <w:tcPr>
            <w:tcW w:w="139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10000</w:t>
            </w:r>
          </w:p>
        </w:tc>
        <w:tc>
          <w:tcPr>
            <w:tcW w:w="103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0</w:t>
            </w:r>
          </w:p>
        </w:tc>
        <w:tc>
          <w:tcPr>
            <w:tcW w:w="127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0</w:t>
            </w:r>
          </w:p>
        </w:tc>
      </w:tr>
      <w:tr w:rsidR="00FA3238" w:rsidRPr="003E6CD0" w:rsidTr="00A60A30">
        <w:trPr>
          <w:trHeight w:val="330"/>
          <w:tblCellSpacing w:w="0" w:type="dxa"/>
        </w:trPr>
        <w:tc>
          <w:tcPr>
            <w:tcW w:w="2566"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股东权益</w:t>
            </w:r>
            <w:r w:rsidRPr="003E6CD0">
              <w:rPr>
                <w:rFonts w:ascii="Calibri" w:eastAsia="宋体" w:hAnsi="Calibri" w:cs="Times New Roman" w:hint="eastAsia"/>
                <w:sz w:val="20"/>
                <w:szCs w:val="20"/>
              </w:rPr>
              <w:t>(</w:t>
            </w:r>
            <w:r w:rsidRPr="003E6CD0">
              <w:rPr>
                <w:rFonts w:ascii="Calibri" w:eastAsia="宋体" w:hAnsi="Calibri" w:cs="Times New Roman" w:hint="eastAsia"/>
                <w:sz w:val="20"/>
                <w:szCs w:val="20"/>
              </w:rPr>
              <w:t>所有者权益）</w:t>
            </w:r>
          </w:p>
        </w:tc>
        <w:tc>
          <w:tcPr>
            <w:tcW w:w="141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textAlignment w:val="center"/>
              <w:rPr>
                <w:rFonts w:ascii="Calibri" w:eastAsia="宋体" w:hAnsi="Calibri" w:cs="Times New Roman"/>
                <w:szCs w:val="21"/>
              </w:rPr>
            </w:pPr>
            <w:r w:rsidRPr="003E6CD0">
              <w:rPr>
                <w:rFonts w:ascii="Calibri" w:eastAsia="宋体" w:hAnsi="Calibri" w:cs="Times New Roman" w:hint="eastAsia"/>
                <w:szCs w:val="21"/>
              </w:rPr>
              <w:t xml:space="preserve">    11707</w:t>
            </w:r>
          </w:p>
        </w:tc>
        <w:tc>
          <w:tcPr>
            <w:tcW w:w="139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10932</w:t>
            </w:r>
          </w:p>
        </w:tc>
        <w:tc>
          <w:tcPr>
            <w:tcW w:w="103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775</w:t>
            </w:r>
          </w:p>
        </w:tc>
        <w:tc>
          <w:tcPr>
            <w:tcW w:w="127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7.09</w:t>
            </w:r>
          </w:p>
        </w:tc>
      </w:tr>
      <w:tr w:rsidR="00FA3238" w:rsidRPr="003E6CD0" w:rsidTr="00A60A30">
        <w:trPr>
          <w:trHeight w:val="330"/>
          <w:tblCellSpacing w:w="0" w:type="dxa"/>
        </w:trPr>
        <w:tc>
          <w:tcPr>
            <w:tcW w:w="2566"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每股净资产（元）</w:t>
            </w:r>
          </w:p>
        </w:tc>
        <w:tc>
          <w:tcPr>
            <w:tcW w:w="141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1.17</w:t>
            </w:r>
          </w:p>
        </w:tc>
        <w:tc>
          <w:tcPr>
            <w:tcW w:w="139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1.09</w:t>
            </w:r>
          </w:p>
        </w:tc>
        <w:tc>
          <w:tcPr>
            <w:tcW w:w="103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0.08</w:t>
            </w:r>
          </w:p>
        </w:tc>
        <w:tc>
          <w:tcPr>
            <w:tcW w:w="127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7.34</w:t>
            </w:r>
          </w:p>
        </w:tc>
      </w:tr>
      <w:tr w:rsidR="00FA3238" w:rsidRPr="003E6CD0" w:rsidTr="00A60A30">
        <w:trPr>
          <w:trHeight w:val="330"/>
          <w:tblCellSpacing w:w="0" w:type="dxa"/>
        </w:trPr>
        <w:tc>
          <w:tcPr>
            <w:tcW w:w="2566"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净资产收益率（</w:t>
            </w:r>
            <w:r w:rsidRPr="003E6CD0">
              <w:rPr>
                <w:rFonts w:ascii="Calibri" w:eastAsia="宋体" w:hAnsi="Calibri" w:cs="Times New Roman" w:hint="eastAsia"/>
                <w:sz w:val="20"/>
                <w:szCs w:val="20"/>
              </w:rPr>
              <w:t>%</w:t>
            </w:r>
            <w:r w:rsidRPr="003E6CD0">
              <w:rPr>
                <w:rFonts w:ascii="Calibri" w:eastAsia="宋体" w:hAnsi="Calibri" w:cs="Times New Roman" w:hint="eastAsia"/>
                <w:sz w:val="20"/>
                <w:szCs w:val="20"/>
              </w:rPr>
              <w:t>）</w:t>
            </w:r>
          </w:p>
        </w:tc>
        <w:tc>
          <w:tcPr>
            <w:tcW w:w="141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6.85</w:t>
            </w:r>
          </w:p>
        </w:tc>
        <w:tc>
          <w:tcPr>
            <w:tcW w:w="139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6.13</w:t>
            </w:r>
          </w:p>
        </w:tc>
        <w:tc>
          <w:tcPr>
            <w:tcW w:w="103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0.72</w:t>
            </w:r>
          </w:p>
        </w:tc>
        <w:tc>
          <w:tcPr>
            <w:tcW w:w="127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jc w:val="center"/>
              <w:textAlignment w:val="center"/>
              <w:rPr>
                <w:rFonts w:ascii="Calibri" w:eastAsia="宋体" w:hAnsi="Calibri" w:cs="Times New Roman"/>
                <w:szCs w:val="21"/>
              </w:rPr>
            </w:pPr>
            <w:r w:rsidRPr="003E6CD0">
              <w:rPr>
                <w:rFonts w:ascii="Calibri" w:eastAsia="宋体" w:hAnsi="Calibri" w:cs="Times New Roman" w:hint="eastAsia"/>
                <w:szCs w:val="21"/>
              </w:rPr>
              <w:t>11.75</w:t>
            </w:r>
          </w:p>
        </w:tc>
      </w:tr>
    </w:tbl>
    <w:p w:rsidR="00FA3238" w:rsidRPr="003E6CD0" w:rsidRDefault="00FA3238" w:rsidP="00FA3238">
      <w:pPr>
        <w:spacing w:line="560" w:lineRule="exact"/>
        <w:rPr>
          <w:rFonts w:ascii="仿宋_GB2312" w:eastAsia="仿宋_GB2312" w:hAnsi="宋体" w:cs="Tahoma"/>
          <w:kern w:val="0"/>
          <w:sz w:val="24"/>
        </w:rPr>
      </w:pPr>
      <w:r w:rsidRPr="003E6CD0">
        <w:rPr>
          <w:rFonts w:ascii="仿宋_GB2312" w:eastAsia="仿宋_GB2312" w:hAnsi="ˎ̥" w:cs="Tahoma" w:hint="eastAsia"/>
          <w:kern w:val="0"/>
          <w:sz w:val="24"/>
        </w:rPr>
        <w:t>注：</w:t>
      </w:r>
      <w:r w:rsidRPr="003E6CD0">
        <w:rPr>
          <w:rFonts w:ascii="仿宋_GB2312" w:eastAsia="仿宋_GB2312" w:hAnsi="宋体" w:cs="Tahoma" w:hint="eastAsia"/>
          <w:kern w:val="0"/>
          <w:sz w:val="24"/>
        </w:rPr>
        <w:t xml:space="preserve">净资产收益率＝净利润/（年初股东权益/2＋年末股东权益/2）×100%。 </w:t>
      </w:r>
    </w:p>
    <w:p w:rsidR="00FA3238" w:rsidRPr="003E6CD0" w:rsidRDefault="00FA3238" w:rsidP="00FA3238">
      <w:pPr>
        <w:spacing w:line="560" w:lineRule="exact"/>
        <w:rPr>
          <w:rFonts w:ascii="黑体" w:eastAsia="黑体" w:hAnsi="黑体" w:cs="黑体"/>
          <w:kern w:val="0"/>
          <w:sz w:val="30"/>
          <w:szCs w:val="30"/>
        </w:rPr>
      </w:pPr>
      <w:r w:rsidRPr="003E6CD0">
        <w:rPr>
          <w:rFonts w:ascii="黑体" w:eastAsia="黑体" w:hAnsi="黑体" w:cs="黑体" w:hint="eastAsia"/>
          <w:kern w:val="0"/>
          <w:sz w:val="30"/>
          <w:szCs w:val="30"/>
        </w:rPr>
        <w:t xml:space="preserve">    三</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报告期末主要合规性监管指标</w:t>
      </w:r>
    </w:p>
    <w:p w:rsidR="00FA3238" w:rsidRPr="003E6CD0" w:rsidRDefault="00FA3238" w:rsidP="00FA3238">
      <w:pPr>
        <w:spacing w:line="560" w:lineRule="exact"/>
        <w:jc w:val="right"/>
        <w:rPr>
          <w:rFonts w:ascii="仿宋_GB2312" w:eastAsia="仿宋_GB2312" w:hAnsi="宋体" w:cs="Tahoma"/>
          <w:kern w:val="0"/>
          <w:sz w:val="28"/>
          <w:szCs w:val="28"/>
        </w:rPr>
      </w:pPr>
      <w:r w:rsidRPr="003E6CD0">
        <w:rPr>
          <w:rFonts w:ascii="黑体" w:eastAsia="黑体" w:hAnsi="黑体" w:cs="黑体" w:hint="eastAsia"/>
          <w:kern w:val="0"/>
          <w:sz w:val="32"/>
          <w:szCs w:val="32"/>
        </w:rPr>
        <w:lastRenderedPageBreak/>
        <w:t xml:space="preserve">　</w:t>
      </w:r>
      <w:r w:rsidRPr="003E6CD0">
        <w:rPr>
          <w:rFonts w:ascii="仿宋_GB2312" w:eastAsia="仿宋_GB2312" w:hAnsi="宋体" w:cs="Tahoma" w:hint="eastAsia"/>
          <w:kern w:val="0"/>
          <w:sz w:val="30"/>
          <w:szCs w:val="30"/>
        </w:rPr>
        <w:t>单位：人民币万元、%</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676"/>
        <w:gridCol w:w="1137"/>
        <w:gridCol w:w="1101"/>
        <w:gridCol w:w="1140"/>
      </w:tblGrid>
      <w:tr w:rsidR="00FA3238" w:rsidRPr="003E6CD0" w:rsidTr="00A60A30">
        <w:trPr>
          <w:trHeight w:val="443"/>
        </w:trPr>
        <w:tc>
          <w:tcPr>
            <w:tcW w:w="1680" w:type="dxa"/>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指标分类</w:t>
            </w:r>
          </w:p>
        </w:tc>
        <w:tc>
          <w:tcPr>
            <w:tcW w:w="2676" w:type="dxa"/>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指标名称</w:t>
            </w:r>
          </w:p>
        </w:tc>
        <w:tc>
          <w:tcPr>
            <w:tcW w:w="1137" w:type="dxa"/>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标准值</w:t>
            </w:r>
          </w:p>
        </w:tc>
        <w:tc>
          <w:tcPr>
            <w:tcW w:w="1101" w:type="dxa"/>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2019</w:t>
            </w:r>
            <w:r w:rsidRPr="003E6CD0">
              <w:rPr>
                <w:rFonts w:ascii="Calibri" w:eastAsia="宋体" w:hAnsi="Calibri" w:cs="Times New Roman" w:hint="eastAsia"/>
              </w:rPr>
              <w:t>年</w:t>
            </w:r>
          </w:p>
        </w:tc>
        <w:tc>
          <w:tcPr>
            <w:tcW w:w="1140" w:type="dxa"/>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2018</w:t>
            </w:r>
          </w:p>
        </w:tc>
      </w:tr>
      <w:tr w:rsidR="00FA3238" w:rsidRPr="003E6CD0" w:rsidTr="00A60A30">
        <w:trPr>
          <w:trHeight w:val="443"/>
        </w:trPr>
        <w:tc>
          <w:tcPr>
            <w:tcW w:w="1680" w:type="dxa"/>
            <w:vMerge w:val="restart"/>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资本充足状况</w:t>
            </w:r>
          </w:p>
          <w:p w:rsidR="00FA3238" w:rsidRPr="003E6CD0" w:rsidRDefault="00FA3238" w:rsidP="00A60A30">
            <w:pPr>
              <w:spacing w:line="560" w:lineRule="exact"/>
              <w:jc w:val="center"/>
              <w:rPr>
                <w:rFonts w:ascii="Calibri" w:eastAsia="宋体" w:hAnsi="Calibri" w:cs="Times New Roman"/>
              </w:rPr>
            </w:pPr>
          </w:p>
        </w:tc>
        <w:tc>
          <w:tcPr>
            <w:tcW w:w="2676" w:type="dxa"/>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资本充足率</w:t>
            </w:r>
          </w:p>
        </w:tc>
        <w:tc>
          <w:tcPr>
            <w:tcW w:w="1137" w:type="dxa"/>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≥8</w:t>
            </w:r>
          </w:p>
        </w:tc>
        <w:tc>
          <w:tcPr>
            <w:tcW w:w="1101" w:type="dxa"/>
            <w:vAlign w:val="center"/>
          </w:tcPr>
          <w:p w:rsidR="00FA3238" w:rsidRPr="003E6CD0" w:rsidRDefault="00FA3238" w:rsidP="00A60A30">
            <w:pPr>
              <w:autoSpaceDN w:val="0"/>
              <w:ind w:firstLineChars="100" w:firstLine="210"/>
              <w:textAlignment w:val="center"/>
              <w:rPr>
                <w:rFonts w:ascii="宋体" w:eastAsia="宋体" w:hAnsi="宋体" w:cs="宋体"/>
                <w:szCs w:val="21"/>
              </w:rPr>
            </w:pPr>
            <w:r w:rsidRPr="003E6CD0">
              <w:rPr>
                <w:rFonts w:ascii="宋体" w:eastAsia="宋体" w:hAnsi="宋体" w:cs="宋体" w:hint="eastAsia"/>
                <w:szCs w:val="21"/>
              </w:rPr>
              <w:t>19.63</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23.94</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核心资本充足率</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≥4</w:t>
            </w:r>
          </w:p>
        </w:tc>
        <w:tc>
          <w:tcPr>
            <w:tcW w:w="1101"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18.50</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22.81</w:t>
            </w:r>
          </w:p>
        </w:tc>
      </w:tr>
      <w:tr w:rsidR="00FA3238" w:rsidRPr="003E6CD0" w:rsidTr="00A60A30">
        <w:trPr>
          <w:trHeight w:val="443"/>
        </w:trPr>
        <w:tc>
          <w:tcPr>
            <w:tcW w:w="1680" w:type="dxa"/>
            <w:vMerge w:val="restart"/>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资产安全状况</w:t>
            </w:r>
          </w:p>
          <w:p w:rsidR="00FA3238" w:rsidRPr="003E6CD0" w:rsidRDefault="00FA3238" w:rsidP="00A60A30">
            <w:pPr>
              <w:spacing w:line="560" w:lineRule="exact"/>
              <w:jc w:val="center"/>
              <w:rPr>
                <w:rFonts w:ascii="Calibri" w:eastAsia="宋体" w:hAnsi="Calibri" w:cs="Times New Roman"/>
              </w:rPr>
            </w:pPr>
          </w:p>
        </w:tc>
        <w:tc>
          <w:tcPr>
            <w:tcW w:w="2676" w:type="dxa"/>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不良贷款率</w:t>
            </w:r>
          </w:p>
        </w:tc>
        <w:tc>
          <w:tcPr>
            <w:tcW w:w="1137" w:type="dxa"/>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≤5</w:t>
            </w:r>
          </w:p>
        </w:tc>
        <w:tc>
          <w:tcPr>
            <w:tcW w:w="1101"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0.95</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1.05</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不良资产率</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≤3</w:t>
            </w:r>
          </w:p>
        </w:tc>
        <w:tc>
          <w:tcPr>
            <w:tcW w:w="1101"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0.85</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0.91</w:t>
            </w:r>
          </w:p>
        </w:tc>
      </w:tr>
      <w:tr w:rsidR="00FA3238" w:rsidRPr="003E6CD0" w:rsidTr="00A60A30">
        <w:trPr>
          <w:trHeight w:val="90"/>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rPr>
                <w:rFonts w:ascii="Calibri" w:eastAsia="宋体" w:hAnsi="Calibri" w:cs="Times New Roman"/>
                <w:kern w:val="0"/>
                <w:sz w:val="20"/>
                <w:szCs w:val="20"/>
              </w:rPr>
            </w:pPr>
            <w:r w:rsidRPr="003E6CD0">
              <w:rPr>
                <w:rFonts w:ascii="Calibri" w:eastAsia="宋体" w:hAnsi="Calibri" w:cs="Times New Roman" w:hint="eastAsia"/>
              </w:rPr>
              <w:t xml:space="preserve"> </w:t>
            </w:r>
            <w:r w:rsidRPr="003E6CD0">
              <w:rPr>
                <w:rFonts w:ascii="Calibri" w:eastAsia="宋体" w:hAnsi="Calibri" w:cs="Times New Roman" w:hint="eastAsia"/>
              </w:rPr>
              <w:t>单一集团客户授信集中度</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≤15</w:t>
            </w:r>
          </w:p>
        </w:tc>
        <w:tc>
          <w:tcPr>
            <w:tcW w:w="1101" w:type="dxa"/>
            <w:vAlign w:val="center"/>
          </w:tcPr>
          <w:p w:rsidR="00FA3238" w:rsidRPr="003E6CD0" w:rsidRDefault="00FA3238" w:rsidP="00A60A30">
            <w:pPr>
              <w:autoSpaceDN w:val="0"/>
              <w:ind w:firstLineChars="200" w:firstLine="420"/>
              <w:textAlignment w:val="center"/>
              <w:rPr>
                <w:rFonts w:ascii="宋体" w:eastAsia="宋体" w:hAnsi="宋体" w:cs="宋体"/>
                <w:szCs w:val="21"/>
              </w:rPr>
            </w:pPr>
            <w:r w:rsidRPr="003E6CD0">
              <w:rPr>
                <w:rFonts w:ascii="宋体" w:eastAsia="宋体" w:hAnsi="宋体" w:cs="宋体" w:hint="eastAsia"/>
                <w:szCs w:val="21"/>
              </w:rPr>
              <w:t>0</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0</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单一客户贷款集中度</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≤10</w:t>
            </w:r>
          </w:p>
        </w:tc>
        <w:tc>
          <w:tcPr>
            <w:tcW w:w="1101"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3.86</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4.18</w:t>
            </w:r>
          </w:p>
        </w:tc>
      </w:tr>
      <w:tr w:rsidR="00FA3238" w:rsidRPr="003E6CD0" w:rsidTr="00A60A30">
        <w:trPr>
          <w:trHeight w:val="445"/>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全部关联度</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≤50</w:t>
            </w:r>
          </w:p>
        </w:tc>
        <w:tc>
          <w:tcPr>
            <w:tcW w:w="1101" w:type="dxa"/>
            <w:vAlign w:val="center"/>
          </w:tcPr>
          <w:p w:rsidR="00FA3238" w:rsidRPr="003E6CD0" w:rsidRDefault="00FA3238" w:rsidP="00A60A30">
            <w:pPr>
              <w:autoSpaceDN w:val="0"/>
              <w:ind w:firstLineChars="200" w:firstLine="420"/>
              <w:textAlignment w:val="center"/>
              <w:rPr>
                <w:rFonts w:ascii="宋体" w:eastAsia="宋体" w:hAnsi="宋体" w:cs="宋体"/>
                <w:szCs w:val="21"/>
              </w:rPr>
            </w:pPr>
            <w:r w:rsidRPr="003E6CD0">
              <w:rPr>
                <w:rFonts w:ascii="宋体" w:eastAsia="宋体" w:hAnsi="宋体" w:cs="宋体" w:hint="eastAsia"/>
                <w:szCs w:val="21"/>
              </w:rPr>
              <w:t>0</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0</w:t>
            </w:r>
          </w:p>
        </w:tc>
      </w:tr>
      <w:tr w:rsidR="00FA3238" w:rsidRPr="003E6CD0" w:rsidTr="00A60A30">
        <w:trPr>
          <w:trHeight w:val="46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贷款损失准备充足率</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≥100</w:t>
            </w:r>
          </w:p>
        </w:tc>
        <w:tc>
          <w:tcPr>
            <w:tcW w:w="1101" w:type="dxa"/>
            <w:vAlign w:val="center"/>
          </w:tcPr>
          <w:p w:rsidR="00FA3238" w:rsidRPr="003E6CD0" w:rsidRDefault="00FA3238" w:rsidP="00A60A30">
            <w:pPr>
              <w:autoSpaceDN w:val="0"/>
              <w:textAlignment w:val="center"/>
              <w:rPr>
                <w:rFonts w:ascii="宋体" w:eastAsia="宋体" w:hAnsi="宋体" w:cs="宋体"/>
                <w:szCs w:val="21"/>
              </w:rPr>
            </w:pPr>
            <w:r w:rsidRPr="003E6CD0">
              <w:rPr>
                <w:rFonts w:ascii="宋体" w:eastAsia="宋体" w:hAnsi="宋体" w:cs="宋体" w:hint="eastAsia"/>
                <w:szCs w:val="21"/>
              </w:rPr>
              <w:t>128.57</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103.</w:t>
            </w:r>
            <w:r w:rsidRPr="003E6CD0">
              <w:rPr>
                <w:rFonts w:ascii="宋体" w:eastAsia="宋体" w:hAnsi="宋体" w:cs="宋体"/>
                <w:szCs w:val="21"/>
              </w:rPr>
              <w:t>43</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资产损失准备充足率</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≥100</w:t>
            </w:r>
          </w:p>
        </w:tc>
        <w:tc>
          <w:tcPr>
            <w:tcW w:w="1101" w:type="dxa"/>
            <w:vAlign w:val="center"/>
          </w:tcPr>
          <w:p w:rsidR="00FA3238" w:rsidRPr="003E6CD0" w:rsidRDefault="00FA3238" w:rsidP="00A60A30">
            <w:pPr>
              <w:autoSpaceDN w:val="0"/>
              <w:textAlignment w:val="center"/>
              <w:rPr>
                <w:rFonts w:ascii="宋体" w:eastAsia="宋体" w:hAnsi="宋体" w:cs="宋体"/>
                <w:szCs w:val="21"/>
              </w:rPr>
            </w:pPr>
            <w:r w:rsidRPr="003E6CD0">
              <w:rPr>
                <w:rFonts w:ascii="宋体" w:eastAsia="宋体" w:hAnsi="宋体" w:cs="宋体" w:hint="eastAsia"/>
                <w:szCs w:val="21"/>
              </w:rPr>
              <w:t>128.57</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103.43</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拨备覆盖率</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≥100</w:t>
            </w:r>
          </w:p>
        </w:tc>
        <w:tc>
          <w:tcPr>
            <w:tcW w:w="1101"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277.60</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245.89</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授信集中度</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w:t>
            </w:r>
          </w:p>
        </w:tc>
        <w:tc>
          <w:tcPr>
            <w:tcW w:w="1101"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24.45</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28.59</w:t>
            </w:r>
          </w:p>
        </w:tc>
      </w:tr>
      <w:tr w:rsidR="00FA3238" w:rsidRPr="003E6CD0" w:rsidTr="00A60A30">
        <w:trPr>
          <w:trHeight w:val="585"/>
        </w:trPr>
        <w:tc>
          <w:tcPr>
            <w:tcW w:w="1680" w:type="dxa"/>
            <w:vMerge w:val="restart"/>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盈利状况</w:t>
            </w:r>
          </w:p>
          <w:p w:rsidR="00FA3238" w:rsidRPr="003E6CD0" w:rsidRDefault="00FA3238" w:rsidP="00A60A30">
            <w:pPr>
              <w:spacing w:line="560" w:lineRule="exact"/>
              <w:jc w:val="center"/>
              <w:rPr>
                <w:rFonts w:ascii="Calibri" w:eastAsia="宋体" w:hAnsi="Calibri" w:cs="Times New Roman"/>
              </w:rPr>
            </w:pPr>
          </w:p>
        </w:tc>
        <w:tc>
          <w:tcPr>
            <w:tcW w:w="2676" w:type="dxa"/>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资产利润率</w:t>
            </w:r>
          </w:p>
        </w:tc>
        <w:tc>
          <w:tcPr>
            <w:tcW w:w="1137" w:type="dxa"/>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≥0.6</w:t>
            </w:r>
          </w:p>
        </w:tc>
        <w:tc>
          <w:tcPr>
            <w:tcW w:w="1101"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1.10</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1.29</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资本利润率</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≥11</w:t>
            </w:r>
          </w:p>
        </w:tc>
        <w:tc>
          <w:tcPr>
            <w:tcW w:w="1101" w:type="dxa"/>
            <w:vAlign w:val="center"/>
          </w:tcPr>
          <w:p w:rsidR="00FA3238" w:rsidRPr="003E6CD0" w:rsidRDefault="00FA3238" w:rsidP="00A60A30">
            <w:pPr>
              <w:autoSpaceDN w:val="0"/>
              <w:ind w:firstLineChars="100" w:firstLine="210"/>
              <w:textAlignment w:val="center"/>
              <w:rPr>
                <w:rFonts w:ascii="宋体" w:eastAsia="宋体" w:hAnsi="宋体" w:cs="宋体"/>
                <w:szCs w:val="21"/>
              </w:rPr>
            </w:pPr>
            <w:r w:rsidRPr="003E6CD0">
              <w:rPr>
                <w:rFonts w:ascii="宋体" w:eastAsia="宋体" w:hAnsi="宋体" w:cs="宋体" w:hint="eastAsia"/>
                <w:szCs w:val="21"/>
              </w:rPr>
              <w:t>6.85</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6.12</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成本收入比率</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≤45</w:t>
            </w:r>
          </w:p>
        </w:tc>
        <w:tc>
          <w:tcPr>
            <w:tcW w:w="1101" w:type="dxa"/>
            <w:vAlign w:val="center"/>
          </w:tcPr>
          <w:p w:rsidR="00FA3238" w:rsidRPr="003E6CD0" w:rsidRDefault="00FA3238" w:rsidP="00A60A30">
            <w:pPr>
              <w:autoSpaceDN w:val="0"/>
              <w:ind w:firstLineChars="50" w:firstLine="105"/>
              <w:textAlignment w:val="center"/>
              <w:rPr>
                <w:rFonts w:ascii="宋体" w:eastAsia="宋体" w:hAnsi="宋体" w:cs="宋体"/>
                <w:szCs w:val="21"/>
              </w:rPr>
            </w:pPr>
            <w:r w:rsidRPr="003E6CD0">
              <w:rPr>
                <w:rFonts w:ascii="宋体" w:eastAsia="宋体" w:hAnsi="宋体" w:cs="宋体" w:hint="eastAsia"/>
                <w:szCs w:val="21"/>
              </w:rPr>
              <w:t>57.35</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84.22</w:t>
            </w:r>
          </w:p>
        </w:tc>
      </w:tr>
      <w:tr w:rsidR="00FA3238" w:rsidRPr="003E6CD0" w:rsidTr="00A60A30">
        <w:trPr>
          <w:trHeight w:val="443"/>
        </w:trPr>
        <w:tc>
          <w:tcPr>
            <w:tcW w:w="1680" w:type="dxa"/>
            <w:vMerge w:val="restart"/>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流动性状况</w:t>
            </w:r>
          </w:p>
          <w:p w:rsidR="00FA3238" w:rsidRPr="003E6CD0" w:rsidRDefault="00FA3238" w:rsidP="00A60A30">
            <w:pPr>
              <w:spacing w:line="560" w:lineRule="exact"/>
              <w:jc w:val="center"/>
              <w:rPr>
                <w:rFonts w:ascii="Calibri" w:eastAsia="宋体" w:hAnsi="Calibri" w:cs="Times New Roman"/>
              </w:rPr>
            </w:pPr>
          </w:p>
        </w:tc>
        <w:tc>
          <w:tcPr>
            <w:tcW w:w="2676" w:type="dxa"/>
            <w:vAlign w:val="center"/>
          </w:tcPr>
          <w:p w:rsidR="00FA3238" w:rsidRPr="003E6CD0" w:rsidRDefault="00FA3238" w:rsidP="00A60A30">
            <w:pPr>
              <w:spacing w:line="560" w:lineRule="exact"/>
              <w:jc w:val="center"/>
              <w:rPr>
                <w:rFonts w:ascii="Calibri" w:eastAsia="宋体" w:hAnsi="Calibri" w:cs="Times New Roman"/>
              </w:rPr>
            </w:pPr>
            <w:r w:rsidRPr="003E6CD0">
              <w:rPr>
                <w:rFonts w:ascii="Calibri" w:eastAsia="宋体" w:hAnsi="Calibri" w:cs="Times New Roman" w:hint="eastAsia"/>
              </w:rPr>
              <w:t>流动性比例</w:t>
            </w:r>
          </w:p>
        </w:tc>
        <w:tc>
          <w:tcPr>
            <w:tcW w:w="1137" w:type="dxa"/>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≥25</w:t>
            </w:r>
          </w:p>
        </w:tc>
        <w:tc>
          <w:tcPr>
            <w:tcW w:w="1101" w:type="dxa"/>
            <w:vAlign w:val="center"/>
          </w:tcPr>
          <w:p w:rsidR="00FA3238" w:rsidRPr="003E6CD0" w:rsidRDefault="00FA3238" w:rsidP="00A60A30">
            <w:pPr>
              <w:autoSpaceDN w:val="0"/>
              <w:ind w:firstLineChars="50" w:firstLine="105"/>
              <w:textAlignment w:val="center"/>
              <w:rPr>
                <w:rFonts w:ascii="宋体" w:eastAsia="宋体" w:hAnsi="宋体" w:cs="宋体"/>
                <w:szCs w:val="21"/>
              </w:rPr>
            </w:pPr>
            <w:r w:rsidRPr="003E6CD0">
              <w:rPr>
                <w:rFonts w:ascii="宋体" w:eastAsia="宋体" w:hAnsi="宋体" w:cs="宋体" w:hint="eastAsia"/>
                <w:szCs w:val="21"/>
              </w:rPr>
              <w:t>50.08</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57.10</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宋体" w:eastAsia="宋体" w:hAnsi="宋体" w:cs="宋体"/>
                <w:kern w:val="0"/>
                <w:sz w:val="20"/>
                <w:szCs w:val="20"/>
              </w:rPr>
            </w:pPr>
            <w:r w:rsidRPr="003E6CD0">
              <w:rPr>
                <w:rFonts w:ascii="Calibri" w:eastAsia="宋体" w:hAnsi="Calibri" w:cs="Times New Roman" w:hint="eastAsia"/>
              </w:rPr>
              <w:t>超额备付率</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≥3</w:t>
            </w:r>
          </w:p>
        </w:tc>
        <w:tc>
          <w:tcPr>
            <w:tcW w:w="1101"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3.82</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4.05</w:t>
            </w:r>
          </w:p>
        </w:tc>
      </w:tr>
      <w:tr w:rsidR="00FA3238" w:rsidRPr="003E6CD0" w:rsidTr="00A60A30">
        <w:trPr>
          <w:trHeight w:val="443"/>
        </w:trPr>
        <w:tc>
          <w:tcPr>
            <w:tcW w:w="1680" w:type="dxa"/>
            <w:vMerge/>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p>
        </w:tc>
        <w:tc>
          <w:tcPr>
            <w:tcW w:w="2676" w:type="dxa"/>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Calibri" w:cs="Times New Roman" w:hint="eastAsia"/>
              </w:rPr>
              <w:t>存贷比率</w:t>
            </w:r>
          </w:p>
        </w:tc>
        <w:tc>
          <w:tcPr>
            <w:tcW w:w="1137" w:type="dxa"/>
            <w:vAlign w:val="center"/>
          </w:tcPr>
          <w:p w:rsidR="00FA3238" w:rsidRPr="003E6CD0" w:rsidRDefault="00FA3238" w:rsidP="00A60A30">
            <w:pPr>
              <w:widowControl/>
              <w:spacing w:line="560" w:lineRule="exact"/>
              <w:jc w:val="center"/>
              <w:rPr>
                <w:rFonts w:ascii="宋体" w:eastAsia="宋体" w:hAnsi="宋体" w:cs="宋体"/>
                <w:kern w:val="0"/>
                <w:szCs w:val="21"/>
              </w:rPr>
            </w:pPr>
            <w:r w:rsidRPr="003E6CD0">
              <w:rPr>
                <w:rFonts w:ascii="宋体" w:eastAsia="宋体" w:hAnsi="宋体" w:cs="宋体" w:hint="eastAsia"/>
                <w:szCs w:val="21"/>
              </w:rPr>
              <w:t>≤75</w:t>
            </w:r>
          </w:p>
        </w:tc>
        <w:tc>
          <w:tcPr>
            <w:tcW w:w="1101" w:type="dxa"/>
            <w:vAlign w:val="center"/>
          </w:tcPr>
          <w:p w:rsidR="00FA3238" w:rsidRPr="003E6CD0" w:rsidRDefault="00FA3238" w:rsidP="00A60A30">
            <w:pPr>
              <w:autoSpaceDN w:val="0"/>
              <w:textAlignment w:val="center"/>
              <w:rPr>
                <w:rFonts w:ascii="宋体" w:eastAsia="宋体" w:hAnsi="宋体" w:cs="宋体"/>
                <w:szCs w:val="21"/>
              </w:rPr>
            </w:pPr>
            <w:r w:rsidRPr="003E6CD0">
              <w:rPr>
                <w:rFonts w:ascii="宋体" w:eastAsia="宋体" w:hAnsi="宋体" w:cs="宋体" w:hint="eastAsia"/>
                <w:szCs w:val="21"/>
              </w:rPr>
              <w:t>153.23</w:t>
            </w:r>
          </w:p>
        </w:tc>
        <w:tc>
          <w:tcPr>
            <w:tcW w:w="1140" w:type="dxa"/>
            <w:vAlign w:val="center"/>
          </w:tcPr>
          <w:p w:rsidR="00FA3238" w:rsidRPr="003E6CD0" w:rsidRDefault="00FA3238" w:rsidP="00A60A30">
            <w:pPr>
              <w:autoSpaceDN w:val="0"/>
              <w:jc w:val="center"/>
              <w:textAlignment w:val="center"/>
              <w:rPr>
                <w:rFonts w:ascii="宋体" w:eastAsia="宋体" w:hAnsi="宋体" w:cs="宋体"/>
                <w:szCs w:val="21"/>
              </w:rPr>
            </w:pPr>
            <w:r w:rsidRPr="003E6CD0">
              <w:rPr>
                <w:rFonts w:ascii="宋体" w:eastAsia="宋体" w:hAnsi="宋体" w:cs="宋体" w:hint="eastAsia"/>
                <w:szCs w:val="21"/>
              </w:rPr>
              <w:t>133.82</w:t>
            </w:r>
          </w:p>
        </w:tc>
      </w:tr>
    </w:tbl>
    <w:p w:rsidR="00FA3238" w:rsidRPr="003E6CD0" w:rsidRDefault="00FA3238" w:rsidP="00FA3238">
      <w:pPr>
        <w:spacing w:line="560" w:lineRule="exact"/>
        <w:rPr>
          <w:rFonts w:ascii="仿宋_GB2312" w:eastAsia="仿宋_GB2312" w:hAnsi="宋体" w:cs="Tahoma"/>
          <w:kern w:val="0"/>
          <w:sz w:val="24"/>
        </w:rPr>
      </w:pPr>
      <w:r w:rsidRPr="003E6CD0">
        <w:rPr>
          <w:rFonts w:ascii="仿宋_GB2312" w:eastAsia="仿宋_GB2312" w:hAnsi="宋体" w:cs="Tahoma" w:hint="eastAsia"/>
          <w:kern w:val="0"/>
          <w:sz w:val="24"/>
        </w:rPr>
        <w:t>注： 资产利润率＝净利润/（年初资产总额/2＋年末资产总额/2）×100%</w:t>
      </w:r>
    </w:p>
    <w:p w:rsidR="00FA3238" w:rsidRPr="003E6CD0" w:rsidRDefault="00FA3238" w:rsidP="00FA3238">
      <w:pPr>
        <w:spacing w:line="560" w:lineRule="exact"/>
        <w:rPr>
          <w:rFonts w:ascii="黑体" w:eastAsia="黑体" w:hAnsi="黑体" w:cs="黑体"/>
          <w:kern w:val="0"/>
          <w:sz w:val="30"/>
          <w:szCs w:val="30"/>
        </w:rPr>
      </w:pPr>
      <w:r w:rsidRPr="003E6CD0">
        <w:rPr>
          <w:rFonts w:ascii="黑体" w:eastAsia="黑体" w:hAnsi="黑体" w:cs="黑体" w:hint="eastAsia"/>
          <w:kern w:val="0"/>
          <w:sz w:val="30"/>
          <w:szCs w:val="30"/>
        </w:rPr>
        <w:t xml:space="preserve"> </w:t>
      </w:r>
      <w:r w:rsidRPr="003E6CD0">
        <w:rPr>
          <w:rFonts w:ascii="黑体" w:eastAsia="黑体" w:hAnsi="黑体" w:cs="黑体" w:hint="eastAsia"/>
          <w:kern w:val="0"/>
          <w:sz w:val="32"/>
          <w:szCs w:val="32"/>
        </w:rPr>
        <w:t xml:space="preserve">  </w:t>
      </w:r>
      <w:r w:rsidRPr="003E6CD0">
        <w:rPr>
          <w:rFonts w:ascii="黑体" w:eastAsia="黑体" w:hAnsi="黑体" w:cs="黑体" w:hint="eastAsia"/>
          <w:kern w:val="0"/>
          <w:sz w:val="30"/>
          <w:szCs w:val="30"/>
        </w:rPr>
        <w:t xml:space="preserve"> 四</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股东权益变动情况</w:t>
      </w:r>
    </w:p>
    <w:p w:rsidR="00FA3238" w:rsidRPr="003E6CD0" w:rsidRDefault="00FA3238" w:rsidP="00FA3238">
      <w:pPr>
        <w:spacing w:line="560" w:lineRule="exact"/>
        <w:jc w:val="right"/>
        <w:rPr>
          <w:rFonts w:ascii="仿宋_GB2312" w:eastAsia="仿宋_GB2312" w:hAnsi="宋体" w:cs="Tahoma"/>
          <w:kern w:val="0"/>
          <w:sz w:val="28"/>
          <w:szCs w:val="28"/>
        </w:rPr>
      </w:pPr>
      <w:r w:rsidRPr="003E6CD0">
        <w:rPr>
          <w:rFonts w:ascii="仿宋_GB2312" w:eastAsia="仿宋_GB2312" w:hAnsi="宋体" w:cs="Tahoma" w:hint="eastAsia"/>
          <w:kern w:val="0"/>
          <w:sz w:val="28"/>
          <w:szCs w:val="28"/>
        </w:rPr>
        <w:t xml:space="preserve">　　　　　 </w:t>
      </w:r>
    </w:p>
    <w:p w:rsidR="00FA3238" w:rsidRPr="003E6CD0" w:rsidRDefault="00FA3238" w:rsidP="00FA3238">
      <w:pPr>
        <w:spacing w:line="560" w:lineRule="exact"/>
        <w:jc w:val="right"/>
        <w:rPr>
          <w:rFonts w:ascii="仿宋_GB2312" w:eastAsia="仿宋_GB2312" w:hAnsi="宋体" w:cs="Tahoma"/>
          <w:kern w:val="0"/>
          <w:sz w:val="28"/>
          <w:szCs w:val="28"/>
        </w:rPr>
      </w:pPr>
    </w:p>
    <w:p w:rsidR="00FA3238" w:rsidRPr="003E6CD0" w:rsidRDefault="00FA3238" w:rsidP="00FA3238">
      <w:pPr>
        <w:spacing w:line="560" w:lineRule="exact"/>
        <w:jc w:val="right"/>
        <w:rPr>
          <w:rFonts w:ascii="仿宋_GB2312" w:eastAsia="仿宋_GB2312" w:hAnsi="宋体" w:cs="Tahoma"/>
          <w:kern w:val="0"/>
          <w:sz w:val="28"/>
          <w:szCs w:val="28"/>
        </w:rPr>
      </w:pPr>
    </w:p>
    <w:p w:rsidR="00FA3238" w:rsidRPr="003E6CD0" w:rsidRDefault="00FA3238" w:rsidP="00FA3238">
      <w:pPr>
        <w:spacing w:line="560" w:lineRule="exact"/>
        <w:jc w:val="right"/>
        <w:rPr>
          <w:rFonts w:ascii="仿宋_GB2312" w:eastAsia="仿宋_GB2312" w:hAnsi="宋体" w:cs="Tahoma"/>
          <w:kern w:val="0"/>
          <w:sz w:val="28"/>
          <w:szCs w:val="28"/>
        </w:rPr>
      </w:pPr>
      <w:r w:rsidRPr="003E6CD0">
        <w:rPr>
          <w:rFonts w:ascii="仿宋_GB2312" w:eastAsia="仿宋_GB2312" w:hAnsi="宋体" w:cs="Tahoma" w:hint="eastAsia"/>
          <w:kern w:val="0"/>
          <w:sz w:val="28"/>
          <w:szCs w:val="28"/>
        </w:rPr>
        <w:lastRenderedPageBreak/>
        <w:t xml:space="preserve"> 单位：人民币万元</w:t>
      </w:r>
    </w:p>
    <w:tbl>
      <w:tblPr>
        <w:tblW w:w="0" w:type="auto"/>
        <w:tblCellSpacing w:w="0" w:type="dxa"/>
        <w:tblInd w:w="-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645"/>
        <w:gridCol w:w="1225"/>
        <w:gridCol w:w="1223"/>
        <w:gridCol w:w="1222"/>
        <w:gridCol w:w="1087"/>
        <w:gridCol w:w="1220"/>
        <w:gridCol w:w="1360"/>
      </w:tblGrid>
      <w:tr w:rsidR="00FA3238" w:rsidRPr="003E6CD0" w:rsidTr="00A60A30">
        <w:trPr>
          <w:trHeight w:val="50"/>
          <w:tblCellSpacing w:w="0" w:type="dxa"/>
        </w:trPr>
        <w:tc>
          <w:tcPr>
            <w:tcW w:w="164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项　　　目</w:t>
            </w:r>
          </w:p>
        </w:tc>
        <w:tc>
          <w:tcPr>
            <w:tcW w:w="122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股本</w:t>
            </w:r>
          </w:p>
        </w:tc>
        <w:tc>
          <w:tcPr>
            <w:tcW w:w="1223"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资本公积</w:t>
            </w:r>
          </w:p>
        </w:tc>
        <w:tc>
          <w:tcPr>
            <w:tcW w:w="1222"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盈余公积</w:t>
            </w:r>
          </w:p>
        </w:tc>
        <w:tc>
          <w:tcPr>
            <w:tcW w:w="1087"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一般准备</w:t>
            </w:r>
          </w:p>
        </w:tc>
        <w:tc>
          <w:tcPr>
            <w:tcW w:w="122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未分配利润</w:t>
            </w:r>
          </w:p>
        </w:tc>
        <w:tc>
          <w:tcPr>
            <w:tcW w:w="136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股东权益合计</w:t>
            </w:r>
          </w:p>
        </w:tc>
      </w:tr>
      <w:tr w:rsidR="00FA3238" w:rsidRPr="003E6CD0" w:rsidTr="00A60A30">
        <w:trPr>
          <w:trHeight w:val="65"/>
          <w:tblCellSpacing w:w="0" w:type="dxa"/>
        </w:trPr>
        <w:tc>
          <w:tcPr>
            <w:tcW w:w="164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Calibri" w:eastAsia="宋体" w:hAnsi="Calibri" w:cs="Times New Roman"/>
                <w:sz w:val="20"/>
                <w:szCs w:val="20"/>
              </w:rPr>
            </w:pPr>
            <w:r w:rsidRPr="003E6CD0">
              <w:rPr>
                <w:rFonts w:ascii="Calibri" w:eastAsia="宋体" w:hAnsi="Calibri" w:cs="Times New Roman" w:hint="eastAsia"/>
                <w:sz w:val="20"/>
                <w:szCs w:val="20"/>
              </w:rPr>
              <w:t>期初数</w:t>
            </w:r>
          </w:p>
        </w:tc>
        <w:tc>
          <w:tcPr>
            <w:tcW w:w="122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10000</w:t>
            </w:r>
          </w:p>
        </w:tc>
        <w:tc>
          <w:tcPr>
            <w:tcW w:w="1223"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0</w:t>
            </w:r>
          </w:p>
        </w:tc>
        <w:tc>
          <w:tcPr>
            <w:tcW w:w="1222"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27</w:t>
            </w:r>
          </w:p>
        </w:tc>
        <w:tc>
          <w:tcPr>
            <w:tcW w:w="1087"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rPr>
                <w:rFonts w:ascii="宋体" w:eastAsia="宋体" w:hAnsi="宋体" w:cs="宋体"/>
                <w:szCs w:val="21"/>
              </w:rPr>
            </w:pPr>
            <w:r w:rsidRPr="003E6CD0">
              <w:rPr>
                <w:rFonts w:ascii="宋体" w:eastAsia="宋体" w:hAnsi="宋体" w:cs="宋体" w:hint="eastAsia"/>
                <w:szCs w:val="21"/>
              </w:rPr>
              <w:t xml:space="preserve">    42</w:t>
            </w:r>
          </w:p>
        </w:tc>
        <w:tc>
          <w:tcPr>
            <w:tcW w:w="122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szCs w:val="21"/>
              </w:rPr>
              <w:t>863</w:t>
            </w:r>
            <w:r w:rsidRPr="003E6CD0">
              <w:rPr>
                <w:rFonts w:ascii="宋体" w:eastAsia="宋体" w:hAnsi="宋体" w:cs="宋体" w:hint="eastAsia"/>
                <w:szCs w:val="21"/>
              </w:rPr>
              <w:t xml:space="preserve"> </w:t>
            </w:r>
          </w:p>
        </w:tc>
        <w:tc>
          <w:tcPr>
            <w:tcW w:w="136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10932</w:t>
            </w:r>
          </w:p>
        </w:tc>
      </w:tr>
      <w:tr w:rsidR="00FA3238" w:rsidRPr="003E6CD0" w:rsidTr="00A60A30">
        <w:trPr>
          <w:trHeight w:val="441"/>
          <w:tblCellSpacing w:w="0" w:type="dxa"/>
        </w:trPr>
        <w:tc>
          <w:tcPr>
            <w:tcW w:w="164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Calibri" w:eastAsia="宋体" w:hAnsi="Calibri" w:cs="Times New Roman"/>
                <w:sz w:val="20"/>
                <w:szCs w:val="20"/>
              </w:rPr>
            </w:pPr>
            <w:r w:rsidRPr="003E6CD0">
              <w:rPr>
                <w:rFonts w:ascii="Calibri" w:eastAsia="宋体" w:hAnsi="Calibri" w:cs="Times New Roman" w:hint="eastAsia"/>
                <w:sz w:val="20"/>
                <w:szCs w:val="20"/>
              </w:rPr>
              <w:t>本期增加</w:t>
            </w:r>
          </w:p>
        </w:tc>
        <w:tc>
          <w:tcPr>
            <w:tcW w:w="122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Calibri" w:eastAsia="宋体" w:hAnsi="Calibri" w:cs="Times New Roman"/>
              </w:rPr>
            </w:pPr>
            <w:r w:rsidRPr="003E6CD0">
              <w:rPr>
                <w:rFonts w:ascii="宋体" w:eastAsia="宋体" w:hAnsi="宋体" w:cs="宋体" w:hint="eastAsia"/>
                <w:szCs w:val="21"/>
              </w:rPr>
              <w:t>0</w:t>
            </w:r>
          </w:p>
        </w:tc>
        <w:tc>
          <w:tcPr>
            <w:tcW w:w="1223"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0</w:t>
            </w:r>
          </w:p>
        </w:tc>
        <w:tc>
          <w:tcPr>
            <w:tcW w:w="1222"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rPr>
                <w:rFonts w:ascii="宋体" w:eastAsia="宋体" w:hAnsi="宋体" w:cs="宋体"/>
                <w:szCs w:val="21"/>
              </w:rPr>
            </w:pPr>
            <w:r w:rsidRPr="003E6CD0">
              <w:rPr>
                <w:rFonts w:ascii="宋体" w:eastAsia="宋体" w:hAnsi="宋体" w:cs="宋体"/>
                <w:szCs w:val="21"/>
              </w:rPr>
              <w:t xml:space="preserve">     65</w:t>
            </w:r>
          </w:p>
        </w:tc>
        <w:tc>
          <w:tcPr>
            <w:tcW w:w="1087"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678</w:t>
            </w:r>
          </w:p>
        </w:tc>
        <w:tc>
          <w:tcPr>
            <w:tcW w:w="122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 xml:space="preserve">32　</w:t>
            </w:r>
          </w:p>
        </w:tc>
        <w:tc>
          <w:tcPr>
            <w:tcW w:w="136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775</w:t>
            </w:r>
          </w:p>
        </w:tc>
      </w:tr>
      <w:tr w:rsidR="00FA3238" w:rsidRPr="003E6CD0" w:rsidTr="00A60A30">
        <w:trPr>
          <w:trHeight w:val="65"/>
          <w:tblCellSpacing w:w="0" w:type="dxa"/>
        </w:trPr>
        <w:tc>
          <w:tcPr>
            <w:tcW w:w="164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Calibri" w:eastAsia="宋体" w:hAnsi="Calibri" w:cs="Times New Roman"/>
                <w:sz w:val="20"/>
                <w:szCs w:val="20"/>
              </w:rPr>
            </w:pPr>
            <w:r w:rsidRPr="003E6CD0">
              <w:rPr>
                <w:rFonts w:ascii="Calibri" w:eastAsia="宋体" w:hAnsi="Calibri" w:cs="Times New Roman" w:hint="eastAsia"/>
                <w:sz w:val="20"/>
                <w:szCs w:val="20"/>
              </w:rPr>
              <w:t>本期减少</w:t>
            </w:r>
          </w:p>
        </w:tc>
        <w:tc>
          <w:tcPr>
            <w:tcW w:w="122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0</w:t>
            </w:r>
          </w:p>
        </w:tc>
        <w:tc>
          <w:tcPr>
            <w:tcW w:w="1223"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0</w:t>
            </w:r>
          </w:p>
        </w:tc>
        <w:tc>
          <w:tcPr>
            <w:tcW w:w="1222"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0</w:t>
            </w:r>
          </w:p>
        </w:tc>
        <w:tc>
          <w:tcPr>
            <w:tcW w:w="1087"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0</w:t>
            </w:r>
          </w:p>
        </w:tc>
        <w:tc>
          <w:tcPr>
            <w:tcW w:w="122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0</w:t>
            </w:r>
          </w:p>
        </w:tc>
        <w:tc>
          <w:tcPr>
            <w:tcW w:w="136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0</w:t>
            </w:r>
          </w:p>
        </w:tc>
      </w:tr>
      <w:tr w:rsidR="00FA3238" w:rsidRPr="003E6CD0" w:rsidTr="00A60A30">
        <w:trPr>
          <w:trHeight w:val="65"/>
          <w:tblCellSpacing w:w="0" w:type="dxa"/>
        </w:trPr>
        <w:tc>
          <w:tcPr>
            <w:tcW w:w="164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Calibri" w:eastAsia="宋体" w:hAnsi="Calibri" w:cs="Times New Roman"/>
                <w:sz w:val="20"/>
                <w:szCs w:val="20"/>
              </w:rPr>
            </w:pPr>
            <w:r w:rsidRPr="003E6CD0">
              <w:rPr>
                <w:rFonts w:ascii="Calibri" w:eastAsia="宋体" w:hAnsi="Calibri" w:cs="Times New Roman" w:hint="eastAsia"/>
                <w:sz w:val="20"/>
                <w:szCs w:val="20"/>
              </w:rPr>
              <w:t>期末数</w:t>
            </w:r>
          </w:p>
        </w:tc>
        <w:tc>
          <w:tcPr>
            <w:tcW w:w="1225"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10000</w:t>
            </w:r>
          </w:p>
        </w:tc>
        <w:tc>
          <w:tcPr>
            <w:tcW w:w="1223"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0</w:t>
            </w:r>
          </w:p>
        </w:tc>
        <w:tc>
          <w:tcPr>
            <w:tcW w:w="1222"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92</w:t>
            </w:r>
          </w:p>
        </w:tc>
        <w:tc>
          <w:tcPr>
            <w:tcW w:w="1087"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jc w:val="center"/>
              <w:rPr>
                <w:rFonts w:ascii="宋体" w:eastAsia="宋体" w:hAnsi="宋体" w:cs="宋体"/>
                <w:szCs w:val="21"/>
              </w:rPr>
            </w:pPr>
            <w:r w:rsidRPr="003E6CD0">
              <w:rPr>
                <w:rFonts w:ascii="宋体" w:eastAsia="宋体" w:hAnsi="宋体" w:cs="宋体" w:hint="eastAsia"/>
                <w:szCs w:val="21"/>
              </w:rPr>
              <w:t>720</w:t>
            </w:r>
          </w:p>
        </w:tc>
        <w:tc>
          <w:tcPr>
            <w:tcW w:w="122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rPr>
                <w:rFonts w:ascii="宋体" w:eastAsia="宋体" w:hAnsi="宋体" w:cs="宋体"/>
                <w:szCs w:val="21"/>
              </w:rPr>
            </w:pPr>
            <w:r w:rsidRPr="003E6CD0">
              <w:rPr>
                <w:rFonts w:ascii="宋体" w:eastAsia="宋体" w:hAnsi="宋体" w:cs="宋体" w:hint="eastAsia"/>
                <w:szCs w:val="21"/>
              </w:rPr>
              <w:t xml:space="preserve">    895</w:t>
            </w:r>
          </w:p>
        </w:tc>
        <w:tc>
          <w:tcPr>
            <w:tcW w:w="1360"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rPr>
                <w:rFonts w:ascii="宋体" w:eastAsia="宋体" w:hAnsi="宋体" w:cs="宋体"/>
                <w:szCs w:val="21"/>
              </w:rPr>
            </w:pPr>
            <w:r w:rsidRPr="003E6CD0">
              <w:rPr>
                <w:rFonts w:ascii="宋体" w:eastAsia="宋体" w:hAnsi="宋体" w:cs="宋体" w:hint="eastAsia"/>
                <w:szCs w:val="21"/>
              </w:rPr>
              <w:t xml:space="preserve">  </w:t>
            </w:r>
            <w:r w:rsidRPr="003E6CD0">
              <w:rPr>
                <w:rFonts w:ascii="宋体" w:eastAsia="宋体" w:hAnsi="宋体" w:cs="宋体"/>
                <w:szCs w:val="21"/>
              </w:rPr>
              <w:t xml:space="preserve"> </w:t>
            </w:r>
            <w:r w:rsidRPr="003E6CD0">
              <w:rPr>
                <w:rFonts w:ascii="宋体" w:eastAsia="宋体" w:hAnsi="宋体" w:cs="宋体" w:hint="eastAsia"/>
                <w:szCs w:val="21"/>
              </w:rPr>
              <w:t xml:space="preserve"> 11707</w:t>
            </w:r>
          </w:p>
        </w:tc>
      </w:tr>
    </w:tbl>
    <w:p w:rsidR="00FA3238" w:rsidRPr="003E6CD0" w:rsidRDefault="00FA3238" w:rsidP="00FA3238">
      <w:pPr>
        <w:spacing w:line="560" w:lineRule="exact"/>
        <w:ind w:firstLine="570"/>
        <w:rPr>
          <w:rFonts w:ascii="黑体" w:eastAsia="黑体" w:hAnsi="黑体" w:cs="黑体"/>
          <w:kern w:val="0"/>
          <w:sz w:val="30"/>
          <w:szCs w:val="30"/>
        </w:rPr>
      </w:pPr>
      <w:r w:rsidRPr="003E6CD0">
        <w:rPr>
          <w:rFonts w:ascii="黑体" w:eastAsia="黑体" w:hAnsi="黑体" w:cs="黑体" w:hint="eastAsia"/>
          <w:kern w:val="0"/>
          <w:sz w:val="30"/>
          <w:szCs w:val="30"/>
        </w:rPr>
        <w:t>五</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关联交易情况</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至报告期末，本行与股东及其关联方交易余额0万元，占资本净额的0%。至报告期末，本行无重大关联方交易。</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注：资本净额包括核心一级资本、二级资本、其他一级资本扣减资本扣除项目。</w:t>
      </w:r>
    </w:p>
    <w:p w:rsidR="00FA3238" w:rsidRPr="003E6CD0" w:rsidRDefault="00FA3238" w:rsidP="00FA3238">
      <w:pPr>
        <w:spacing w:line="560" w:lineRule="exact"/>
        <w:ind w:firstLine="570"/>
        <w:rPr>
          <w:rFonts w:ascii="仿宋_GB2312" w:eastAsia="仿宋_GB2312" w:hAnsi="ˎ̥" w:cs="Tahoma"/>
          <w:kern w:val="0"/>
          <w:sz w:val="30"/>
          <w:szCs w:val="30"/>
        </w:rPr>
      </w:pPr>
    </w:p>
    <w:p w:rsidR="00FA3238" w:rsidRPr="003E6CD0" w:rsidRDefault="00FA3238" w:rsidP="00FA3238">
      <w:pPr>
        <w:spacing w:line="560" w:lineRule="exact"/>
        <w:jc w:val="center"/>
        <w:rPr>
          <w:rFonts w:ascii="黑体" w:eastAsia="黑体" w:hAnsi="黑体" w:cs="黑体"/>
          <w:bCs/>
          <w:kern w:val="0"/>
          <w:sz w:val="30"/>
          <w:szCs w:val="30"/>
        </w:rPr>
      </w:pPr>
      <w:r w:rsidRPr="003E6CD0">
        <w:rPr>
          <w:rFonts w:ascii="黑体" w:eastAsia="黑体" w:hAnsi="黑体" w:cs="黑体" w:hint="eastAsia"/>
          <w:bCs/>
          <w:kern w:val="0"/>
          <w:sz w:val="30"/>
          <w:szCs w:val="30"/>
        </w:rPr>
        <w:t>第四章　风险管理</w:t>
      </w:r>
    </w:p>
    <w:p w:rsidR="00FA3238" w:rsidRPr="003E6CD0" w:rsidRDefault="00FA3238" w:rsidP="00FA3238">
      <w:pPr>
        <w:spacing w:line="560" w:lineRule="exact"/>
        <w:ind w:firstLine="570"/>
        <w:rPr>
          <w:rFonts w:ascii="黑体" w:eastAsia="黑体" w:hAnsi="黑体" w:cs="黑体"/>
          <w:kern w:val="0"/>
          <w:sz w:val="30"/>
          <w:szCs w:val="30"/>
        </w:rPr>
      </w:pPr>
      <w:r w:rsidRPr="003E6CD0">
        <w:rPr>
          <w:rFonts w:ascii="黑体" w:eastAsia="黑体" w:hAnsi="黑体" w:cs="黑体" w:hint="eastAsia"/>
          <w:kern w:val="0"/>
          <w:sz w:val="30"/>
          <w:szCs w:val="30"/>
        </w:rPr>
        <w:t>一</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信用风险</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信用风险是指债务人或交易对手未能履行合同所规定的义务或信用质量发生变化，影响金融产品价值，从而给债权人或金融产品持有人造成经济损失的风险。</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报告期内，鉴于本行信用风险主要来源于信贷业务和资金业务，本行通过贷前尽职调查、贷款审批、贷后监控和清收管理程序来控制和管理此类风险：</w:t>
      </w:r>
      <w:r w:rsidRPr="003E6CD0">
        <w:rPr>
          <w:rFonts w:ascii="仿宋_GB2312" w:eastAsia="仿宋_GB2312" w:hAnsi="ˎ̥" w:cs="Tahoma" w:hint="eastAsia"/>
          <w:b/>
          <w:bCs/>
          <w:kern w:val="0"/>
          <w:sz w:val="30"/>
          <w:szCs w:val="30"/>
        </w:rPr>
        <w:t>一是</w:t>
      </w:r>
      <w:r w:rsidRPr="003E6CD0">
        <w:rPr>
          <w:rFonts w:ascii="仿宋_GB2312" w:eastAsia="仿宋_GB2312" w:hAnsi="ˎ̥" w:cs="Tahoma" w:hint="eastAsia"/>
          <w:kern w:val="0"/>
          <w:sz w:val="30"/>
          <w:szCs w:val="30"/>
        </w:rPr>
        <w:t>注重第一还款来源，严防随意授信、过度授信；</w:t>
      </w:r>
      <w:r w:rsidRPr="003E6CD0">
        <w:rPr>
          <w:rFonts w:ascii="仿宋_GB2312" w:eastAsia="仿宋_GB2312" w:hAnsi="ˎ̥" w:cs="Tahoma" w:hint="eastAsia"/>
          <w:b/>
          <w:bCs/>
          <w:kern w:val="0"/>
          <w:sz w:val="30"/>
          <w:szCs w:val="30"/>
        </w:rPr>
        <w:t>二是</w:t>
      </w:r>
      <w:r w:rsidRPr="003E6CD0">
        <w:rPr>
          <w:rFonts w:ascii="仿宋_GB2312" w:eastAsia="仿宋_GB2312" w:hAnsi="ˎ̥" w:cs="Tahoma" w:hint="eastAsia"/>
          <w:kern w:val="0"/>
          <w:sz w:val="30"/>
          <w:szCs w:val="30"/>
        </w:rPr>
        <w:t>严防“两链”风险。提高信贷管理人员尽职调查、审批能力，加强担保环节的风险管理，严防风险沿担保链条扩散；</w:t>
      </w:r>
      <w:r w:rsidRPr="003E6CD0">
        <w:rPr>
          <w:rFonts w:ascii="仿宋_GB2312" w:eastAsia="仿宋_GB2312" w:hAnsi="ˎ̥" w:cs="Tahoma" w:hint="eastAsia"/>
          <w:b/>
          <w:bCs/>
          <w:kern w:val="0"/>
          <w:sz w:val="30"/>
          <w:szCs w:val="30"/>
        </w:rPr>
        <w:t>三是</w:t>
      </w:r>
      <w:r w:rsidRPr="003E6CD0">
        <w:rPr>
          <w:rFonts w:ascii="仿宋_GB2312" w:eastAsia="仿宋_GB2312" w:hAnsi="ˎ̥" w:cs="Tahoma" w:hint="eastAsia"/>
          <w:kern w:val="0"/>
          <w:sz w:val="30"/>
          <w:szCs w:val="30"/>
        </w:rPr>
        <w:t>保持担保贷款适度规模。根据本行实际，科学设定担保贷款规模占比，对互保、联保等特定形式的担保贷款从紧把握；</w:t>
      </w:r>
      <w:r w:rsidRPr="003E6CD0">
        <w:rPr>
          <w:rFonts w:ascii="仿宋_GB2312" w:eastAsia="仿宋_GB2312" w:hAnsi="ˎ̥" w:cs="Tahoma" w:hint="eastAsia"/>
          <w:b/>
          <w:bCs/>
          <w:kern w:val="0"/>
          <w:sz w:val="30"/>
          <w:szCs w:val="30"/>
        </w:rPr>
        <w:t>四是</w:t>
      </w:r>
      <w:r w:rsidRPr="003E6CD0">
        <w:rPr>
          <w:rFonts w:ascii="仿宋_GB2312" w:eastAsia="仿宋_GB2312" w:hAnsi="ˎ̥" w:cs="Tahoma" w:hint="eastAsia"/>
          <w:kern w:val="0"/>
          <w:sz w:val="30"/>
          <w:szCs w:val="30"/>
        </w:rPr>
        <w:t>继续加大不良贷款清收处置力度和贷后检查（风险排查）力度；</w:t>
      </w:r>
      <w:r w:rsidRPr="003E6CD0">
        <w:rPr>
          <w:rFonts w:ascii="仿宋_GB2312" w:eastAsia="仿宋_GB2312" w:hAnsi="ˎ̥" w:cs="Tahoma" w:hint="eastAsia"/>
          <w:b/>
          <w:bCs/>
          <w:kern w:val="0"/>
          <w:sz w:val="30"/>
          <w:szCs w:val="30"/>
        </w:rPr>
        <w:t>五是</w:t>
      </w:r>
      <w:r w:rsidRPr="003E6CD0">
        <w:rPr>
          <w:rFonts w:ascii="仿宋_GB2312" w:eastAsia="仿宋_GB2312" w:hAnsi="ˎ̥" w:cs="Tahoma" w:hint="eastAsia"/>
          <w:kern w:val="0"/>
          <w:sz w:val="30"/>
          <w:szCs w:val="30"/>
        </w:rPr>
        <w:t>坚持立足做小做散理念，严</w:t>
      </w:r>
      <w:r w:rsidRPr="003E6CD0">
        <w:rPr>
          <w:rFonts w:ascii="仿宋_GB2312" w:eastAsia="仿宋_GB2312" w:hAnsi="仿宋_GB2312" w:cs="仿宋_GB2312" w:hint="eastAsia"/>
          <w:kern w:val="0"/>
          <w:sz w:val="30"/>
          <w:szCs w:val="30"/>
        </w:rPr>
        <w:t>控100万元以上大额贷</w:t>
      </w:r>
      <w:r w:rsidRPr="003E6CD0">
        <w:rPr>
          <w:rFonts w:ascii="仿宋_GB2312" w:eastAsia="仿宋_GB2312" w:hAnsi="ˎ̥" w:cs="Tahoma" w:hint="eastAsia"/>
          <w:kern w:val="0"/>
          <w:sz w:val="30"/>
          <w:szCs w:val="30"/>
        </w:rPr>
        <w:t>款</w:t>
      </w:r>
      <w:r w:rsidRPr="003E6CD0">
        <w:rPr>
          <w:rFonts w:ascii="仿宋_GB2312" w:eastAsia="仿宋_GB2312" w:hAnsi="ˎ̥" w:cs="Tahoma" w:hint="eastAsia"/>
          <w:kern w:val="0"/>
          <w:sz w:val="30"/>
          <w:szCs w:val="30"/>
        </w:rPr>
        <w:lastRenderedPageBreak/>
        <w:t>规模。</w:t>
      </w:r>
    </w:p>
    <w:p w:rsidR="00FA3238" w:rsidRPr="003E6CD0" w:rsidRDefault="00FA3238" w:rsidP="00FA3238">
      <w:pPr>
        <w:spacing w:line="560" w:lineRule="exact"/>
        <w:ind w:firstLine="570"/>
        <w:rPr>
          <w:rFonts w:ascii="黑体" w:eastAsia="黑体" w:hAnsi="黑体" w:cs="黑体"/>
          <w:kern w:val="0"/>
          <w:sz w:val="30"/>
          <w:szCs w:val="30"/>
        </w:rPr>
      </w:pPr>
      <w:r w:rsidRPr="003E6CD0">
        <w:rPr>
          <w:rFonts w:ascii="黑体" w:eastAsia="黑体" w:hAnsi="黑体" w:cs="黑体" w:hint="eastAsia"/>
          <w:kern w:val="0"/>
          <w:sz w:val="30"/>
          <w:szCs w:val="30"/>
        </w:rPr>
        <w:t>二</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市场风险</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市场风险是指市场价格（利率、汇率、股票价格和商品价格）的不利变动而使银行的表内外业务发生损失的风险。</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报告期内，为防范本行市场风险，主要来自于利率风险的影响：</w:t>
      </w:r>
      <w:r w:rsidRPr="003E6CD0">
        <w:rPr>
          <w:rFonts w:ascii="仿宋_GB2312" w:eastAsia="仿宋_GB2312" w:hAnsi="ˎ̥" w:cs="Tahoma" w:hint="eastAsia"/>
          <w:b/>
          <w:bCs/>
          <w:kern w:val="0"/>
          <w:sz w:val="30"/>
          <w:szCs w:val="30"/>
        </w:rPr>
        <w:t>一是</w:t>
      </w:r>
      <w:r w:rsidRPr="003E6CD0">
        <w:rPr>
          <w:rFonts w:ascii="仿宋_GB2312" w:eastAsia="仿宋_GB2312" w:hAnsi="ˎ̥" w:cs="Tahoma" w:hint="eastAsia"/>
          <w:kern w:val="0"/>
          <w:sz w:val="30"/>
          <w:szCs w:val="30"/>
        </w:rPr>
        <w:t>建立完善垂直独立、相互配合的市场风险管理的组织框架；</w:t>
      </w:r>
      <w:r w:rsidRPr="003E6CD0">
        <w:rPr>
          <w:rFonts w:ascii="仿宋_GB2312" w:eastAsia="仿宋_GB2312" w:hAnsi="ˎ̥" w:cs="Tahoma" w:hint="eastAsia"/>
          <w:b/>
          <w:bCs/>
          <w:kern w:val="0"/>
          <w:sz w:val="30"/>
          <w:szCs w:val="30"/>
        </w:rPr>
        <w:t>二是</w:t>
      </w:r>
      <w:r w:rsidRPr="003E6CD0">
        <w:rPr>
          <w:rFonts w:ascii="仿宋_GB2312" w:eastAsia="仿宋_GB2312" w:hAnsi="ˎ̥" w:cs="Tahoma" w:hint="eastAsia"/>
          <w:kern w:val="0"/>
          <w:sz w:val="30"/>
          <w:szCs w:val="30"/>
        </w:rPr>
        <w:t>修订利率定价管理机制，开展利率风险对收益影响的分析测算；</w:t>
      </w:r>
      <w:r w:rsidRPr="003E6CD0">
        <w:rPr>
          <w:rFonts w:ascii="仿宋_GB2312" w:eastAsia="仿宋_GB2312" w:hAnsi="ˎ̥" w:cs="Tahoma" w:hint="eastAsia"/>
          <w:b/>
          <w:bCs/>
          <w:kern w:val="0"/>
          <w:sz w:val="30"/>
          <w:szCs w:val="30"/>
        </w:rPr>
        <w:t>三是</w:t>
      </w:r>
      <w:r w:rsidRPr="003E6CD0">
        <w:rPr>
          <w:rFonts w:ascii="仿宋_GB2312" w:eastAsia="仿宋_GB2312" w:hAnsi="ˎ̥" w:cs="Tahoma" w:hint="eastAsia"/>
          <w:kern w:val="0"/>
          <w:sz w:val="30"/>
          <w:szCs w:val="30"/>
        </w:rPr>
        <w:t>积极适应利率市场化趋势，结合本行实际，进一步优化本行存、贷利率结构。</w:t>
      </w:r>
    </w:p>
    <w:p w:rsidR="00FA3238" w:rsidRPr="003E6CD0" w:rsidRDefault="00FA3238" w:rsidP="00FA3238">
      <w:pPr>
        <w:spacing w:line="560" w:lineRule="exact"/>
        <w:ind w:firstLine="570"/>
        <w:rPr>
          <w:rFonts w:ascii="黑体" w:eastAsia="黑体" w:hAnsi="黑体" w:cs="黑体"/>
          <w:kern w:val="0"/>
          <w:sz w:val="30"/>
          <w:szCs w:val="30"/>
        </w:rPr>
      </w:pPr>
      <w:r w:rsidRPr="003E6CD0">
        <w:rPr>
          <w:rFonts w:ascii="黑体" w:eastAsia="黑体" w:hAnsi="黑体" w:cs="黑体" w:hint="eastAsia"/>
          <w:kern w:val="0"/>
          <w:sz w:val="30"/>
          <w:szCs w:val="30"/>
        </w:rPr>
        <w:t>三</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流动性风险</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流动性风险是指银行因无力为负债的减少和资产的增加提供融资而造成损失或破产的可能性。</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报告期内，本行为控制流动性风险，在资产负债结构、流动性监测等方面，增强了管理力度：</w:t>
      </w:r>
      <w:r w:rsidRPr="003E6CD0">
        <w:rPr>
          <w:rFonts w:ascii="仿宋_GB2312" w:eastAsia="仿宋_GB2312" w:hAnsi="ˎ̥" w:cs="Tahoma" w:hint="eastAsia"/>
          <w:b/>
          <w:bCs/>
          <w:kern w:val="0"/>
          <w:sz w:val="30"/>
          <w:szCs w:val="30"/>
        </w:rPr>
        <w:t>一是</w:t>
      </w:r>
      <w:r w:rsidRPr="003E6CD0">
        <w:rPr>
          <w:rFonts w:ascii="仿宋_GB2312" w:eastAsia="仿宋_GB2312" w:hAnsi="ˎ̥" w:cs="Tahoma" w:hint="eastAsia"/>
          <w:kern w:val="0"/>
          <w:sz w:val="30"/>
          <w:szCs w:val="30"/>
        </w:rPr>
        <w:t>加强资产负债管理，合理调控信贷规模，合理配置资金期限，提高短期资产比重，保持充足流动性；</w:t>
      </w:r>
      <w:r w:rsidRPr="003E6CD0">
        <w:rPr>
          <w:rFonts w:ascii="仿宋_GB2312" w:eastAsia="仿宋_GB2312" w:hAnsi="ˎ̥" w:cs="Tahoma" w:hint="eastAsia"/>
          <w:b/>
          <w:bCs/>
          <w:kern w:val="0"/>
          <w:sz w:val="30"/>
          <w:szCs w:val="30"/>
        </w:rPr>
        <w:t>二是</w:t>
      </w:r>
      <w:r w:rsidRPr="003E6CD0">
        <w:rPr>
          <w:rFonts w:ascii="仿宋_GB2312" w:eastAsia="仿宋_GB2312" w:hAnsi="ˎ̥" w:cs="Tahoma" w:hint="eastAsia"/>
          <w:kern w:val="0"/>
          <w:sz w:val="30"/>
          <w:szCs w:val="30"/>
        </w:rPr>
        <w:t>优化负债结构，提高稳定性存款占比；</w:t>
      </w:r>
      <w:r w:rsidRPr="003E6CD0">
        <w:rPr>
          <w:rFonts w:ascii="仿宋_GB2312" w:eastAsia="仿宋_GB2312" w:hAnsi="ˎ̥" w:cs="Tahoma" w:hint="eastAsia"/>
          <w:b/>
          <w:bCs/>
          <w:kern w:val="0"/>
          <w:sz w:val="30"/>
          <w:szCs w:val="30"/>
        </w:rPr>
        <w:t>三是</w:t>
      </w:r>
      <w:r w:rsidRPr="003E6CD0">
        <w:rPr>
          <w:rFonts w:ascii="仿宋_GB2312" w:eastAsia="仿宋_GB2312" w:hAnsi="ˎ̥" w:cs="Tahoma" w:hint="eastAsia"/>
          <w:kern w:val="0"/>
          <w:sz w:val="30"/>
          <w:szCs w:val="30"/>
        </w:rPr>
        <w:t>建立大额存款变动报告机制，合理控制存款偏离度。</w:t>
      </w:r>
      <w:r w:rsidRPr="003E6CD0">
        <w:rPr>
          <w:rFonts w:ascii="仿宋_GB2312" w:eastAsia="仿宋_GB2312" w:hAnsi="ˎ̥" w:cs="Tahoma" w:hint="eastAsia"/>
          <w:b/>
          <w:bCs/>
          <w:kern w:val="0"/>
          <w:sz w:val="30"/>
          <w:szCs w:val="30"/>
        </w:rPr>
        <w:t>四是</w:t>
      </w:r>
      <w:r w:rsidRPr="003E6CD0">
        <w:rPr>
          <w:rFonts w:ascii="仿宋_GB2312" w:eastAsia="仿宋_GB2312" w:hAnsi="ˎ̥" w:cs="Tahoma" w:hint="eastAsia"/>
          <w:kern w:val="0"/>
          <w:sz w:val="30"/>
          <w:szCs w:val="30"/>
        </w:rPr>
        <w:t>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rsidR="00FA3238" w:rsidRPr="003E6CD0" w:rsidRDefault="00FA3238" w:rsidP="00FA3238">
      <w:pPr>
        <w:spacing w:line="560" w:lineRule="exact"/>
        <w:ind w:firstLine="570"/>
        <w:rPr>
          <w:rFonts w:ascii="黑体" w:eastAsia="黑体" w:hAnsi="黑体" w:cs="黑体"/>
          <w:kern w:val="0"/>
          <w:sz w:val="30"/>
          <w:szCs w:val="30"/>
        </w:rPr>
      </w:pPr>
      <w:r w:rsidRPr="003E6CD0">
        <w:rPr>
          <w:rFonts w:ascii="黑体" w:eastAsia="黑体" w:hAnsi="黑体" w:cs="黑体" w:hint="eastAsia"/>
          <w:kern w:val="0"/>
          <w:sz w:val="30"/>
          <w:szCs w:val="30"/>
        </w:rPr>
        <w:t>四</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操作风险</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操作风险是指由不完善或有问题的内部程序、人员及系统或</w:t>
      </w:r>
      <w:r w:rsidRPr="003E6CD0">
        <w:rPr>
          <w:rFonts w:ascii="仿宋_GB2312" w:eastAsia="仿宋_GB2312" w:hAnsi="ˎ̥" w:cs="Tahoma" w:hint="eastAsia"/>
          <w:kern w:val="0"/>
          <w:sz w:val="30"/>
          <w:szCs w:val="30"/>
        </w:rPr>
        <w:lastRenderedPageBreak/>
        <w:t>外部事件造成的风险。</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报告期内，本行进一步从内控机制、操作流程、审计监督和纠正等方面强化对操作风险的管理：</w:t>
      </w:r>
      <w:r w:rsidRPr="003E6CD0">
        <w:rPr>
          <w:rFonts w:ascii="仿宋_GB2312" w:eastAsia="仿宋_GB2312" w:hAnsi="ˎ̥" w:cs="Tahoma" w:hint="eastAsia"/>
          <w:b/>
          <w:bCs/>
          <w:kern w:val="0"/>
          <w:sz w:val="30"/>
          <w:szCs w:val="30"/>
        </w:rPr>
        <w:t>一是</w:t>
      </w:r>
      <w:r w:rsidRPr="003E6CD0">
        <w:rPr>
          <w:rFonts w:ascii="仿宋_GB2312" w:eastAsia="仿宋_GB2312" w:hAnsi="ˎ̥" w:cs="Tahoma" w:hint="eastAsia"/>
          <w:kern w:val="0"/>
          <w:sz w:val="30"/>
          <w:szCs w:val="30"/>
        </w:rPr>
        <w:t>加强制度建设，从源头遏制操作风险的发生，提高案件防控能力；</w:t>
      </w:r>
      <w:r w:rsidRPr="003E6CD0">
        <w:rPr>
          <w:rFonts w:ascii="仿宋_GB2312" w:eastAsia="仿宋_GB2312" w:hAnsi="ˎ̥" w:cs="Tahoma" w:hint="eastAsia"/>
          <w:b/>
          <w:bCs/>
          <w:kern w:val="0"/>
          <w:sz w:val="30"/>
          <w:szCs w:val="30"/>
        </w:rPr>
        <w:t>二是</w:t>
      </w:r>
      <w:r w:rsidRPr="003E6CD0">
        <w:rPr>
          <w:rFonts w:ascii="仿宋_GB2312" w:eastAsia="仿宋_GB2312" w:hAnsi="ˎ̥" w:cs="Tahoma" w:hint="eastAsia"/>
          <w:kern w:val="0"/>
          <w:sz w:val="30"/>
          <w:szCs w:val="30"/>
        </w:rPr>
        <w:t>积极推进操作流程规范化，逐步降低临柜业务综合差错率；</w:t>
      </w:r>
      <w:r w:rsidRPr="003E6CD0">
        <w:rPr>
          <w:rFonts w:ascii="仿宋_GB2312" w:eastAsia="仿宋_GB2312" w:hAnsi="ˎ̥" w:cs="Tahoma" w:hint="eastAsia"/>
          <w:b/>
          <w:bCs/>
          <w:kern w:val="0"/>
          <w:sz w:val="30"/>
          <w:szCs w:val="30"/>
        </w:rPr>
        <w:t>三是</w:t>
      </w:r>
      <w:r w:rsidRPr="003E6CD0">
        <w:rPr>
          <w:rFonts w:ascii="仿宋_GB2312" w:eastAsia="仿宋_GB2312" w:hAnsi="ˎ̥" w:cs="Tahoma" w:hint="eastAsia"/>
          <w:kern w:val="0"/>
          <w:sz w:val="30"/>
          <w:szCs w:val="30"/>
        </w:rPr>
        <w:t>严格执行员工岗位轮换、强制休假及管理（要害岗位）人员离任（离岗）审计制度，特别加强对重要领域、重要岗位和重要人员八小时外行为的监督；</w:t>
      </w:r>
      <w:r w:rsidRPr="003E6CD0">
        <w:rPr>
          <w:rFonts w:ascii="仿宋_GB2312" w:eastAsia="仿宋_GB2312" w:hAnsi="ˎ̥" w:cs="Tahoma" w:hint="eastAsia"/>
          <w:b/>
          <w:bCs/>
          <w:kern w:val="0"/>
          <w:sz w:val="30"/>
          <w:szCs w:val="30"/>
        </w:rPr>
        <w:t>四是</w:t>
      </w:r>
      <w:r w:rsidRPr="003E6CD0">
        <w:rPr>
          <w:rFonts w:ascii="仿宋_GB2312" w:eastAsia="仿宋_GB2312" w:hAnsi="ˎ̥" w:cs="Tahoma" w:hint="eastAsia"/>
          <w:kern w:val="0"/>
          <w:sz w:val="30"/>
          <w:szCs w:val="30"/>
        </w:rPr>
        <w:t>通过审计检查、纪检监察、合规审查、举报投拆等一系列方式加强内部监督。</w:t>
      </w:r>
    </w:p>
    <w:p w:rsidR="00FA3238" w:rsidRPr="003E6CD0" w:rsidRDefault="00FA3238" w:rsidP="00FA3238">
      <w:pPr>
        <w:spacing w:line="560" w:lineRule="exact"/>
        <w:jc w:val="center"/>
        <w:rPr>
          <w:rFonts w:ascii="黑体" w:eastAsia="黑体" w:hAnsi="黑体" w:cs="黑体"/>
          <w:bCs/>
          <w:kern w:val="0"/>
          <w:sz w:val="30"/>
          <w:szCs w:val="30"/>
        </w:rPr>
      </w:pPr>
    </w:p>
    <w:p w:rsidR="00FA3238" w:rsidRPr="003E6CD0" w:rsidRDefault="00FA3238" w:rsidP="00FA3238">
      <w:pPr>
        <w:spacing w:line="560" w:lineRule="exact"/>
        <w:jc w:val="center"/>
        <w:rPr>
          <w:rFonts w:ascii="仿宋_GB2312" w:eastAsia="仿宋_GB2312" w:hAnsi="宋体" w:cs="Tahoma"/>
          <w:b/>
          <w:kern w:val="0"/>
          <w:sz w:val="30"/>
          <w:szCs w:val="30"/>
        </w:rPr>
      </w:pPr>
      <w:r w:rsidRPr="003E6CD0">
        <w:rPr>
          <w:rFonts w:ascii="黑体" w:eastAsia="黑体" w:hAnsi="黑体" w:cs="黑体" w:hint="eastAsia"/>
          <w:bCs/>
          <w:kern w:val="0"/>
          <w:sz w:val="30"/>
          <w:szCs w:val="30"/>
        </w:rPr>
        <w:t xml:space="preserve">        第五章　股本及股东情况</w:t>
      </w:r>
    </w:p>
    <w:p w:rsidR="00FA3238" w:rsidRPr="003E6CD0" w:rsidRDefault="00FA3238" w:rsidP="00FA3238">
      <w:pPr>
        <w:spacing w:line="560" w:lineRule="exact"/>
        <w:ind w:firstLineChars="250" w:firstLine="750"/>
        <w:rPr>
          <w:rFonts w:ascii="仿宋_GB2312" w:eastAsia="仿宋_GB2312" w:hAnsi="ˎ̥" w:cs="Tahoma"/>
          <w:kern w:val="0"/>
          <w:sz w:val="32"/>
          <w:szCs w:val="32"/>
        </w:rPr>
      </w:pPr>
      <w:r w:rsidRPr="003E6CD0">
        <w:rPr>
          <w:rFonts w:ascii="黑体" w:eastAsia="黑体" w:hAnsi="黑体" w:cs="黑体" w:hint="eastAsia"/>
          <w:kern w:val="0"/>
          <w:sz w:val="30"/>
          <w:szCs w:val="30"/>
        </w:rPr>
        <w:t>一</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 xml:space="preserve">股本结构　</w:t>
      </w:r>
      <w:r w:rsidRPr="003E6CD0">
        <w:rPr>
          <w:rFonts w:ascii="黑体" w:eastAsia="黑体" w:hAnsi="黑体" w:cs="黑体" w:hint="eastAsia"/>
          <w:kern w:val="0"/>
          <w:sz w:val="32"/>
          <w:szCs w:val="32"/>
        </w:rPr>
        <w:t xml:space="preserve">　</w:t>
      </w:r>
      <w:r w:rsidRPr="003E6CD0">
        <w:rPr>
          <w:rFonts w:ascii="仿宋_GB2312" w:eastAsia="仿宋_GB2312" w:hAnsi="ˎ̥" w:cs="Tahoma" w:hint="eastAsia"/>
          <w:kern w:val="0"/>
          <w:sz w:val="32"/>
          <w:szCs w:val="32"/>
        </w:rPr>
        <w:t xml:space="preserve">　　　　　　　　  </w:t>
      </w:r>
    </w:p>
    <w:p w:rsidR="00FA3238" w:rsidRPr="003E6CD0" w:rsidRDefault="00FA3238" w:rsidP="00FA3238">
      <w:pPr>
        <w:spacing w:line="560" w:lineRule="exact"/>
        <w:ind w:firstLineChars="200" w:firstLine="600"/>
        <w:jc w:val="right"/>
        <w:rPr>
          <w:rFonts w:ascii="仿宋_GB2312" w:eastAsia="仿宋_GB2312" w:hAnsi="ˎ̥" w:cs="Tahoma"/>
          <w:kern w:val="0"/>
          <w:sz w:val="30"/>
          <w:szCs w:val="30"/>
        </w:rPr>
      </w:pPr>
      <w:r w:rsidRPr="003E6CD0">
        <w:rPr>
          <w:rFonts w:ascii="仿宋_GB2312" w:eastAsia="仿宋_GB2312" w:hAnsi="ˎ̥" w:cs="Tahoma" w:hint="eastAsia"/>
          <w:kern w:val="0"/>
          <w:sz w:val="30"/>
          <w:szCs w:val="30"/>
        </w:rPr>
        <w:t>单位：人民币万元、%</w:t>
      </w:r>
    </w:p>
    <w:tbl>
      <w:tblPr>
        <w:tblW w:w="0" w:type="auto"/>
        <w:tblCellSpacing w:w="0" w:type="dxa"/>
        <w:tblInd w:w="-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497"/>
        <w:gridCol w:w="1499"/>
        <w:gridCol w:w="1496"/>
        <w:gridCol w:w="1498"/>
        <w:gridCol w:w="1496"/>
        <w:gridCol w:w="1496"/>
      </w:tblGrid>
      <w:tr w:rsidR="00FA3238" w:rsidRPr="003E6CD0" w:rsidTr="00A60A30">
        <w:trPr>
          <w:trHeight w:val="65"/>
          <w:tblCellSpacing w:w="0" w:type="dxa"/>
        </w:trPr>
        <w:tc>
          <w:tcPr>
            <w:tcW w:w="2996" w:type="dxa"/>
            <w:gridSpan w:val="2"/>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ˎ̥" w:cs="Times New Roman" w:hint="eastAsia"/>
                <w:kern w:val="0"/>
                <w:sz w:val="20"/>
                <w:szCs w:val="20"/>
              </w:rPr>
              <w:t xml:space="preserve">项　</w:t>
            </w:r>
            <w:r w:rsidRPr="003E6CD0">
              <w:rPr>
                <w:rFonts w:ascii="Calibri" w:eastAsia="宋体" w:hAnsi="ˎ̥" w:cs="Times New Roman" w:hint="eastAsia"/>
                <w:kern w:val="0"/>
                <w:sz w:val="20"/>
                <w:szCs w:val="20"/>
              </w:rPr>
              <w:t xml:space="preserve"> </w:t>
            </w:r>
            <w:r w:rsidRPr="003E6CD0">
              <w:rPr>
                <w:rFonts w:ascii="Calibri" w:eastAsia="宋体" w:hAnsi="ˎ̥" w:cs="Times New Roman" w:hint="eastAsia"/>
                <w:kern w:val="0"/>
                <w:sz w:val="20"/>
                <w:szCs w:val="20"/>
              </w:rPr>
              <w:t xml:space="preserve">　　　目</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员工股</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自然人股</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法人股</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合　计</w:t>
            </w:r>
          </w:p>
        </w:tc>
      </w:tr>
      <w:tr w:rsidR="00FA3238" w:rsidRPr="003E6CD0" w:rsidTr="00A60A30">
        <w:trPr>
          <w:trHeight w:val="65"/>
          <w:tblCellSpacing w:w="0" w:type="dxa"/>
        </w:trPr>
        <w:tc>
          <w:tcPr>
            <w:tcW w:w="1497" w:type="dxa"/>
            <w:vMerge w:val="restart"/>
            <w:tcBorders>
              <w:top w:val="outset" w:sz="6" w:space="0" w:color="auto"/>
              <w:left w:val="outset" w:sz="6" w:space="0" w:color="auto"/>
              <w:right w:val="outset" w:sz="6" w:space="0" w:color="auto"/>
            </w:tcBorders>
            <w:vAlign w:val="center"/>
          </w:tcPr>
          <w:p w:rsidR="00FA3238" w:rsidRPr="003E6CD0" w:rsidRDefault="00FA3238" w:rsidP="00A60A30">
            <w:pPr>
              <w:widowControl/>
              <w:spacing w:line="520" w:lineRule="exact"/>
              <w:ind w:firstLineChars="50" w:firstLine="100"/>
              <w:rPr>
                <w:rFonts w:ascii="Calibri" w:eastAsia="宋体" w:hAnsi="ˎ̥" w:cs="Times New Roman"/>
                <w:kern w:val="0"/>
                <w:sz w:val="20"/>
                <w:szCs w:val="20"/>
              </w:rPr>
            </w:pPr>
            <w:r w:rsidRPr="003E6CD0">
              <w:rPr>
                <w:rFonts w:ascii="Calibri" w:eastAsia="宋体" w:hAnsi="ˎ̥" w:cs="Times New Roman" w:hint="eastAsia"/>
                <w:kern w:val="0"/>
                <w:sz w:val="20"/>
                <w:szCs w:val="20"/>
              </w:rPr>
              <w:t>期初数</w:t>
            </w:r>
          </w:p>
        </w:tc>
        <w:tc>
          <w:tcPr>
            <w:tcW w:w="149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rPr>
                <w:rFonts w:ascii="Calibri" w:eastAsia="宋体" w:hAnsi="Calibri" w:cs="Times New Roman"/>
                <w:kern w:val="0"/>
                <w:sz w:val="20"/>
                <w:szCs w:val="20"/>
              </w:rPr>
            </w:pPr>
            <w:r w:rsidRPr="003E6CD0">
              <w:rPr>
                <w:rFonts w:ascii="Calibri" w:eastAsia="宋体" w:hAnsi="Calibri" w:cs="Times New Roman" w:hint="eastAsia"/>
                <w:kern w:val="0"/>
                <w:sz w:val="20"/>
                <w:szCs w:val="20"/>
              </w:rPr>
              <w:t xml:space="preserve"> </w:t>
            </w:r>
            <w:r w:rsidRPr="003E6CD0">
              <w:rPr>
                <w:rFonts w:ascii="Calibri" w:eastAsia="宋体" w:hAnsi="Calibri" w:cs="Times New Roman" w:hint="eastAsia"/>
                <w:kern w:val="0"/>
                <w:sz w:val="20"/>
                <w:szCs w:val="20"/>
              </w:rPr>
              <w:t>户数</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kern w:val="0"/>
                <w:sz w:val="20"/>
                <w:szCs w:val="20"/>
              </w:rPr>
              <w:t>11</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4</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15</w:t>
            </w:r>
          </w:p>
        </w:tc>
      </w:tr>
      <w:tr w:rsidR="00FA3238" w:rsidRPr="003E6CD0" w:rsidTr="00A60A30">
        <w:trPr>
          <w:trHeight w:val="65"/>
          <w:tblCellSpacing w:w="0" w:type="dxa"/>
        </w:trPr>
        <w:tc>
          <w:tcPr>
            <w:tcW w:w="1497" w:type="dxa"/>
            <w:vMerge/>
            <w:tcBorders>
              <w:left w:val="outset" w:sz="6" w:space="0" w:color="auto"/>
              <w:right w:val="outset" w:sz="6" w:space="0" w:color="auto"/>
            </w:tcBorders>
            <w:vAlign w:val="center"/>
          </w:tcPr>
          <w:p w:rsidR="00FA3238" w:rsidRPr="003E6CD0" w:rsidRDefault="00FA3238" w:rsidP="00A60A30">
            <w:pPr>
              <w:widowControl/>
              <w:spacing w:line="520" w:lineRule="exact"/>
              <w:ind w:firstLineChars="50" w:firstLine="100"/>
              <w:rPr>
                <w:rFonts w:ascii="Calibri" w:eastAsia="宋体" w:hAnsi="ˎ̥" w:cs="Times New Roman"/>
                <w:kern w:val="0"/>
                <w:sz w:val="20"/>
                <w:szCs w:val="20"/>
              </w:rPr>
            </w:pPr>
          </w:p>
        </w:tc>
        <w:tc>
          <w:tcPr>
            <w:tcW w:w="149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rPr>
                <w:rFonts w:ascii="Calibri" w:eastAsia="宋体" w:hAnsi="Calibri" w:cs="Times New Roman"/>
                <w:kern w:val="0"/>
                <w:sz w:val="20"/>
                <w:szCs w:val="20"/>
              </w:rPr>
            </w:pPr>
            <w:r w:rsidRPr="003E6CD0">
              <w:rPr>
                <w:rFonts w:ascii="Calibri" w:eastAsia="宋体" w:hAnsi="Calibri" w:cs="Times New Roman" w:hint="eastAsia"/>
                <w:kern w:val="0"/>
                <w:sz w:val="20"/>
                <w:szCs w:val="20"/>
              </w:rPr>
              <w:t xml:space="preserve"> </w:t>
            </w:r>
            <w:r w:rsidRPr="003E6CD0">
              <w:rPr>
                <w:rFonts w:ascii="Calibri" w:eastAsia="宋体" w:hAnsi="Calibri" w:cs="Times New Roman" w:hint="eastAsia"/>
                <w:kern w:val="0"/>
                <w:sz w:val="20"/>
                <w:szCs w:val="20"/>
              </w:rPr>
              <w:t>总股本</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2500</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7500</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10000</w:t>
            </w:r>
          </w:p>
        </w:tc>
      </w:tr>
      <w:tr w:rsidR="00FA3238" w:rsidRPr="003E6CD0" w:rsidTr="00A60A30">
        <w:trPr>
          <w:trHeight w:val="65"/>
          <w:tblCellSpacing w:w="0" w:type="dxa"/>
        </w:trPr>
        <w:tc>
          <w:tcPr>
            <w:tcW w:w="1497" w:type="dxa"/>
            <w:vMerge/>
            <w:tcBorders>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ind w:firstLineChars="50" w:firstLine="100"/>
              <w:rPr>
                <w:rFonts w:ascii="Calibri" w:eastAsia="宋体" w:hAnsi="ˎ̥" w:cs="Times New Roman"/>
                <w:kern w:val="0"/>
                <w:sz w:val="20"/>
                <w:szCs w:val="20"/>
              </w:rPr>
            </w:pPr>
          </w:p>
        </w:tc>
        <w:tc>
          <w:tcPr>
            <w:tcW w:w="149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rPr>
                <w:rFonts w:ascii="Calibri" w:eastAsia="宋体" w:hAnsi="Calibri" w:cs="Times New Roman"/>
                <w:kern w:val="0"/>
                <w:sz w:val="20"/>
                <w:szCs w:val="20"/>
              </w:rPr>
            </w:pPr>
            <w:r w:rsidRPr="003E6CD0">
              <w:rPr>
                <w:rFonts w:ascii="Calibri" w:eastAsia="宋体" w:hAnsi="Calibri" w:cs="Times New Roman" w:hint="eastAsia"/>
                <w:kern w:val="0"/>
                <w:sz w:val="20"/>
                <w:szCs w:val="20"/>
              </w:rPr>
              <w:t xml:space="preserve"> </w:t>
            </w:r>
            <w:r w:rsidRPr="003E6CD0">
              <w:rPr>
                <w:rFonts w:ascii="Calibri" w:eastAsia="宋体" w:hAnsi="Calibri" w:cs="Times New Roman" w:hint="eastAsia"/>
                <w:kern w:val="0"/>
                <w:sz w:val="20"/>
                <w:szCs w:val="20"/>
              </w:rPr>
              <w:t>占比</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25%</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75%</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100%</w:t>
            </w:r>
          </w:p>
        </w:tc>
      </w:tr>
      <w:tr w:rsidR="00FA3238" w:rsidRPr="003E6CD0" w:rsidTr="00A60A30">
        <w:trPr>
          <w:trHeight w:val="65"/>
          <w:tblCellSpacing w:w="0" w:type="dxa"/>
        </w:trPr>
        <w:tc>
          <w:tcPr>
            <w:tcW w:w="1497" w:type="dxa"/>
            <w:vMerge w:val="restart"/>
            <w:tcBorders>
              <w:top w:val="outset" w:sz="6" w:space="0" w:color="auto"/>
              <w:left w:val="outset" w:sz="6" w:space="0" w:color="auto"/>
              <w:right w:val="outset" w:sz="6" w:space="0" w:color="auto"/>
            </w:tcBorders>
            <w:vAlign w:val="center"/>
          </w:tcPr>
          <w:p w:rsidR="00FA3238" w:rsidRPr="003E6CD0" w:rsidRDefault="00FA3238" w:rsidP="00A60A30">
            <w:pPr>
              <w:widowControl/>
              <w:spacing w:line="520" w:lineRule="exact"/>
              <w:ind w:firstLineChars="50" w:firstLine="100"/>
              <w:rPr>
                <w:rFonts w:ascii="Calibri" w:eastAsia="宋体" w:hAnsi="ˎ̥" w:cs="Times New Roman"/>
                <w:kern w:val="0"/>
                <w:sz w:val="20"/>
                <w:szCs w:val="20"/>
              </w:rPr>
            </w:pPr>
            <w:r w:rsidRPr="003E6CD0">
              <w:rPr>
                <w:rFonts w:ascii="Calibri" w:eastAsia="宋体" w:hAnsi="ˎ̥" w:cs="Times New Roman" w:hint="eastAsia"/>
                <w:kern w:val="0"/>
                <w:sz w:val="20"/>
                <w:szCs w:val="20"/>
              </w:rPr>
              <w:t>期末数</w:t>
            </w:r>
          </w:p>
        </w:tc>
        <w:tc>
          <w:tcPr>
            <w:tcW w:w="149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rPr>
                <w:rFonts w:ascii="Calibri" w:eastAsia="宋体" w:hAnsi="Calibri" w:cs="Times New Roman"/>
                <w:kern w:val="0"/>
                <w:sz w:val="20"/>
                <w:szCs w:val="20"/>
              </w:rPr>
            </w:pPr>
            <w:r w:rsidRPr="003E6CD0">
              <w:rPr>
                <w:rFonts w:ascii="Calibri" w:eastAsia="宋体" w:hAnsi="Calibri" w:cs="Times New Roman" w:hint="eastAsia"/>
                <w:kern w:val="0"/>
                <w:sz w:val="20"/>
                <w:szCs w:val="20"/>
              </w:rPr>
              <w:t xml:space="preserve"> </w:t>
            </w:r>
            <w:r w:rsidRPr="003E6CD0">
              <w:rPr>
                <w:rFonts w:ascii="Calibri" w:eastAsia="宋体" w:hAnsi="Calibri" w:cs="Times New Roman" w:hint="eastAsia"/>
                <w:kern w:val="0"/>
                <w:sz w:val="20"/>
                <w:szCs w:val="20"/>
              </w:rPr>
              <w:t>户数</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20</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6</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15</w:t>
            </w:r>
          </w:p>
        </w:tc>
      </w:tr>
      <w:tr w:rsidR="00FA3238" w:rsidRPr="003E6CD0" w:rsidTr="00A60A30">
        <w:trPr>
          <w:trHeight w:val="65"/>
          <w:tblCellSpacing w:w="0" w:type="dxa"/>
        </w:trPr>
        <w:tc>
          <w:tcPr>
            <w:tcW w:w="1497" w:type="dxa"/>
            <w:vMerge/>
            <w:tcBorders>
              <w:left w:val="outset" w:sz="6" w:space="0" w:color="auto"/>
              <w:right w:val="outset" w:sz="6" w:space="0" w:color="auto"/>
            </w:tcBorders>
            <w:vAlign w:val="center"/>
          </w:tcPr>
          <w:p w:rsidR="00FA3238" w:rsidRPr="003E6CD0" w:rsidRDefault="00FA3238" w:rsidP="00A60A30">
            <w:pPr>
              <w:widowControl/>
              <w:spacing w:line="520" w:lineRule="exact"/>
              <w:ind w:firstLineChars="50" w:firstLine="100"/>
              <w:rPr>
                <w:rFonts w:ascii="Calibri" w:eastAsia="宋体" w:hAnsi="ˎ̥" w:cs="Times New Roman"/>
                <w:kern w:val="0"/>
                <w:sz w:val="20"/>
                <w:szCs w:val="20"/>
              </w:rPr>
            </w:pPr>
          </w:p>
        </w:tc>
        <w:tc>
          <w:tcPr>
            <w:tcW w:w="149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rPr>
                <w:rFonts w:ascii="Calibri" w:eastAsia="宋体" w:hAnsi="Calibri" w:cs="Times New Roman"/>
                <w:kern w:val="0"/>
                <w:sz w:val="20"/>
                <w:szCs w:val="20"/>
              </w:rPr>
            </w:pPr>
            <w:r w:rsidRPr="003E6CD0">
              <w:rPr>
                <w:rFonts w:ascii="Calibri" w:eastAsia="宋体" w:hAnsi="Calibri" w:cs="Times New Roman" w:hint="eastAsia"/>
                <w:kern w:val="0"/>
                <w:sz w:val="20"/>
                <w:szCs w:val="20"/>
              </w:rPr>
              <w:t xml:space="preserve"> </w:t>
            </w:r>
            <w:r w:rsidRPr="003E6CD0">
              <w:rPr>
                <w:rFonts w:ascii="Calibri" w:eastAsia="宋体" w:hAnsi="Calibri" w:cs="Times New Roman" w:hint="eastAsia"/>
                <w:kern w:val="0"/>
                <w:sz w:val="20"/>
                <w:szCs w:val="20"/>
              </w:rPr>
              <w:t>总股本</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2500</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7500</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10000</w:t>
            </w:r>
          </w:p>
        </w:tc>
      </w:tr>
      <w:tr w:rsidR="00FA3238" w:rsidRPr="003E6CD0" w:rsidTr="00A60A30">
        <w:trPr>
          <w:trHeight w:val="65"/>
          <w:tblCellSpacing w:w="0" w:type="dxa"/>
        </w:trPr>
        <w:tc>
          <w:tcPr>
            <w:tcW w:w="1497" w:type="dxa"/>
            <w:vMerge/>
            <w:tcBorders>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ind w:firstLineChars="50" w:firstLine="100"/>
              <w:rPr>
                <w:rFonts w:ascii="Calibri" w:eastAsia="宋体" w:hAnsi="ˎ̥" w:cs="Times New Roman"/>
                <w:kern w:val="0"/>
                <w:sz w:val="20"/>
                <w:szCs w:val="20"/>
              </w:rPr>
            </w:pPr>
          </w:p>
        </w:tc>
        <w:tc>
          <w:tcPr>
            <w:tcW w:w="149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rPr>
                <w:rFonts w:ascii="Calibri" w:eastAsia="宋体" w:hAnsi="Calibri" w:cs="Times New Roman"/>
                <w:kern w:val="0"/>
                <w:sz w:val="20"/>
                <w:szCs w:val="20"/>
              </w:rPr>
            </w:pPr>
            <w:r w:rsidRPr="003E6CD0">
              <w:rPr>
                <w:rFonts w:ascii="Calibri" w:eastAsia="宋体" w:hAnsi="Calibri" w:cs="Times New Roman" w:hint="eastAsia"/>
                <w:kern w:val="0"/>
                <w:sz w:val="20"/>
                <w:szCs w:val="20"/>
              </w:rPr>
              <w:t xml:space="preserve"> </w:t>
            </w:r>
            <w:r w:rsidRPr="003E6CD0">
              <w:rPr>
                <w:rFonts w:ascii="Calibri" w:eastAsia="宋体" w:hAnsi="Calibri" w:cs="Times New Roman" w:hint="eastAsia"/>
                <w:kern w:val="0"/>
                <w:sz w:val="20"/>
                <w:szCs w:val="20"/>
              </w:rPr>
              <w:t>占比</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25%</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75%</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100%</w:t>
            </w:r>
          </w:p>
        </w:tc>
      </w:tr>
      <w:tr w:rsidR="00FA3238" w:rsidRPr="003E6CD0" w:rsidTr="00A60A30">
        <w:trPr>
          <w:trHeight w:val="65"/>
          <w:tblCellSpacing w:w="0" w:type="dxa"/>
        </w:trPr>
        <w:tc>
          <w:tcPr>
            <w:tcW w:w="1497" w:type="dxa"/>
            <w:vMerge w:val="restart"/>
            <w:tcBorders>
              <w:top w:val="outset" w:sz="6" w:space="0" w:color="auto"/>
              <w:left w:val="outset" w:sz="6" w:space="0" w:color="auto"/>
              <w:right w:val="outset" w:sz="6" w:space="0" w:color="auto"/>
            </w:tcBorders>
            <w:vAlign w:val="center"/>
          </w:tcPr>
          <w:p w:rsidR="00FA3238" w:rsidRPr="003E6CD0" w:rsidRDefault="00FA3238" w:rsidP="00A60A30">
            <w:pPr>
              <w:widowControl/>
              <w:spacing w:line="520" w:lineRule="exact"/>
              <w:ind w:firstLineChars="50" w:firstLine="100"/>
              <w:rPr>
                <w:rFonts w:ascii="Calibri" w:eastAsia="宋体" w:hAnsi="Calibri" w:cs="Times New Roman"/>
                <w:kern w:val="0"/>
                <w:sz w:val="20"/>
                <w:szCs w:val="20"/>
              </w:rPr>
            </w:pPr>
            <w:r w:rsidRPr="003E6CD0">
              <w:rPr>
                <w:rFonts w:ascii="Calibri" w:eastAsia="宋体" w:hAnsi="Calibri" w:cs="Times New Roman" w:hint="eastAsia"/>
                <w:kern w:val="0"/>
                <w:sz w:val="20"/>
                <w:szCs w:val="20"/>
              </w:rPr>
              <w:t>变动情况</w:t>
            </w:r>
          </w:p>
        </w:tc>
        <w:tc>
          <w:tcPr>
            <w:tcW w:w="149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rPr>
                <w:rFonts w:ascii="Calibri" w:eastAsia="宋体" w:hAnsi="Calibri" w:cs="Times New Roman"/>
                <w:kern w:val="0"/>
                <w:sz w:val="20"/>
                <w:szCs w:val="20"/>
              </w:rPr>
            </w:pPr>
            <w:r w:rsidRPr="003E6CD0">
              <w:rPr>
                <w:rFonts w:ascii="Calibri" w:eastAsia="宋体" w:hAnsi="Calibri" w:cs="Times New Roman" w:hint="eastAsia"/>
                <w:kern w:val="0"/>
                <w:sz w:val="20"/>
                <w:szCs w:val="20"/>
              </w:rPr>
              <w:t xml:space="preserve"> </w:t>
            </w:r>
            <w:r w:rsidRPr="003E6CD0">
              <w:rPr>
                <w:rFonts w:ascii="Calibri" w:eastAsia="宋体" w:hAnsi="Calibri" w:cs="Times New Roman" w:hint="eastAsia"/>
                <w:kern w:val="0"/>
                <w:sz w:val="20"/>
                <w:szCs w:val="20"/>
              </w:rPr>
              <w:t>户数</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+9</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+2</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11</w:t>
            </w:r>
          </w:p>
        </w:tc>
      </w:tr>
      <w:tr w:rsidR="00FA3238" w:rsidRPr="003E6CD0" w:rsidTr="00A60A30">
        <w:trPr>
          <w:trHeight w:val="65"/>
          <w:tblCellSpacing w:w="0" w:type="dxa"/>
        </w:trPr>
        <w:tc>
          <w:tcPr>
            <w:tcW w:w="1497" w:type="dxa"/>
            <w:vMerge/>
            <w:tcBorders>
              <w:left w:val="outset" w:sz="6" w:space="0" w:color="auto"/>
              <w:right w:val="outset" w:sz="6" w:space="0" w:color="auto"/>
            </w:tcBorders>
            <w:vAlign w:val="center"/>
          </w:tcPr>
          <w:p w:rsidR="00FA3238" w:rsidRPr="003E6CD0" w:rsidRDefault="00FA3238" w:rsidP="00A60A30">
            <w:pPr>
              <w:widowControl/>
              <w:spacing w:line="520" w:lineRule="exact"/>
              <w:ind w:firstLineChars="50" w:firstLine="100"/>
              <w:rPr>
                <w:rFonts w:ascii="Calibri" w:eastAsia="宋体" w:hAnsi="Calibri" w:cs="Times New Roman"/>
                <w:kern w:val="0"/>
                <w:sz w:val="20"/>
                <w:szCs w:val="20"/>
              </w:rPr>
            </w:pPr>
          </w:p>
        </w:tc>
        <w:tc>
          <w:tcPr>
            <w:tcW w:w="149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rPr>
                <w:rFonts w:ascii="Calibri" w:eastAsia="宋体" w:hAnsi="Calibri" w:cs="Times New Roman"/>
                <w:kern w:val="0"/>
                <w:sz w:val="20"/>
                <w:szCs w:val="20"/>
              </w:rPr>
            </w:pPr>
            <w:r w:rsidRPr="003E6CD0">
              <w:rPr>
                <w:rFonts w:ascii="Calibri" w:eastAsia="宋体" w:hAnsi="Calibri" w:cs="Times New Roman" w:hint="eastAsia"/>
                <w:kern w:val="0"/>
                <w:sz w:val="20"/>
                <w:szCs w:val="20"/>
              </w:rPr>
              <w:t xml:space="preserve"> </w:t>
            </w:r>
            <w:r w:rsidRPr="003E6CD0">
              <w:rPr>
                <w:rFonts w:ascii="Calibri" w:eastAsia="宋体" w:hAnsi="Calibri" w:cs="Times New Roman" w:hint="eastAsia"/>
                <w:kern w:val="0"/>
                <w:sz w:val="20"/>
                <w:szCs w:val="20"/>
              </w:rPr>
              <w:t>总股本</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r>
      <w:tr w:rsidR="00FA3238" w:rsidRPr="003E6CD0" w:rsidTr="00A60A30">
        <w:trPr>
          <w:trHeight w:val="65"/>
          <w:tblCellSpacing w:w="0" w:type="dxa"/>
        </w:trPr>
        <w:tc>
          <w:tcPr>
            <w:tcW w:w="1497" w:type="dxa"/>
            <w:vMerge/>
            <w:tcBorders>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ind w:firstLineChars="50" w:firstLine="100"/>
              <w:rPr>
                <w:rFonts w:ascii="Calibri" w:eastAsia="宋体" w:hAnsi="Calibri" w:cs="Times New Roman"/>
                <w:kern w:val="0"/>
                <w:sz w:val="20"/>
                <w:szCs w:val="20"/>
              </w:rPr>
            </w:pPr>
          </w:p>
        </w:tc>
        <w:tc>
          <w:tcPr>
            <w:tcW w:w="149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rPr>
                <w:rFonts w:ascii="Calibri" w:eastAsia="宋体" w:hAnsi="Calibri" w:cs="Times New Roman"/>
                <w:kern w:val="0"/>
                <w:sz w:val="20"/>
                <w:szCs w:val="20"/>
              </w:rPr>
            </w:pPr>
            <w:r w:rsidRPr="003E6CD0">
              <w:rPr>
                <w:rFonts w:ascii="Calibri" w:eastAsia="宋体" w:hAnsi="Calibri" w:cs="Times New Roman" w:hint="eastAsia"/>
                <w:kern w:val="0"/>
                <w:sz w:val="20"/>
                <w:szCs w:val="20"/>
              </w:rPr>
              <w:t xml:space="preserve"> </w:t>
            </w:r>
            <w:r w:rsidRPr="003E6CD0">
              <w:rPr>
                <w:rFonts w:ascii="Calibri" w:eastAsia="宋体" w:hAnsi="Calibri" w:cs="Times New Roman" w:hint="eastAsia"/>
                <w:kern w:val="0"/>
                <w:sz w:val="20"/>
                <w:szCs w:val="20"/>
              </w:rPr>
              <w:t>占比</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0.35</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w:t>
            </w:r>
          </w:p>
        </w:tc>
        <w:tc>
          <w:tcPr>
            <w:tcW w:w="149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20" w:lineRule="exact"/>
              <w:jc w:val="center"/>
              <w:rPr>
                <w:rFonts w:ascii="Calibri" w:eastAsia="宋体" w:hAnsi="Calibri" w:cs="Times New Roman"/>
                <w:kern w:val="0"/>
                <w:sz w:val="20"/>
                <w:szCs w:val="20"/>
              </w:rPr>
            </w:pPr>
            <w:r w:rsidRPr="003E6CD0">
              <w:rPr>
                <w:rFonts w:ascii="Calibri" w:eastAsia="宋体" w:hAnsi="Calibri" w:cs="Times New Roman" w:hint="eastAsia"/>
                <w:kern w:val="0"/>
                <w:sz w:val="20"/>
                <w:szCs w:val="20"/>
              </w:rPr>
              <w:t>0.42</w:t>
            </w:r>
          </w:p>
        </w:tc>
      </w:tr>
    </w:tbl>
    <w:p w:rsidR="00FA3238" w:rsidRPr="003E6CD0" w:rsidRDefault="00FA3238" w:rsidP="00FA3238">
      <w:pPr>
        <w:spacing w:line="560" w:lineRule="exact"/>
        <w:jc w:val="left"/>
        <w:rPr>
          <w:rFonts w:ascii="黑体" w:eastAsia="黑体" w:hAnsi="黑体" w:cs="黑体"/>
          <w:kern w:val="0"/>
          <w:sz w:val="32"/>
          <w:szCs w:val="32"/>
        </w:rPr>
      </w:pPr>
      <w:r w:rsidRPr="003E6CD0">
        <w:rPr>
          <w:rFonts w:ascii="黑体" w:eastAsia="黑体" w:hAnsi="黑体" w:cs="黑体" w:hint="eastAsia"/>
          <w:kern w:val="0"/>
          <w:sz w:val="32"/>
          <w:szCs w:val="32"/>
        </w:rPr>
        <w:t xml:space="preserve">    </w:t>
      </w:r>
    </w:p>
    <w:p w:rsidR="00FA3238" w:rsidRPr="003E6CD0" w:rsidRDefault="00FA3238" w:rsidP="00FA3238">
      <w:pPr>
        <w:spacing w:line="560" w:lineRule="exact"/>
        <w:jc w:val="left"/>
        <w:rPr>
          <w:rFonts w:ascii="仿宋_GB2312" w:eastAsia="仿宋_GB2312" w:hAnsi="ˎ̥" w:cs="Tahoma"/>
          <w:kern w:val="0"/>
          <w:sz w:val="30"/>
          <w:szCs w:val="30"/>
        </w:rPr>
      </w:pPr>
      <w:r w:rsidRPr="003E6CD0">
        <w:rPr>
          <w:rFonts w:ascii="黑体" w:eastAsia="黑体" w:hAnsi="黑体" w:cs="黑体" w:hint="eastAsia"/>
          <w:kern w:val="0"/>
          <w:sz w:val="32"/>
          <w:szCs w:val="32"/>
        </w:rPr>
        <w:t xml:space="preserve">   </w:t>
      </w:r>
      <w:r w:rsidRPr="003E6CD0">
        <w:rPr>
          <w:rFonts w:ascii="黑体" w:eastAsia="黑体" w:hAnsi="黑体" w:cs="黑体" w:hint="eastAsia"/>
          <w:kern w:val="0"/>
          <w:sz w:val="30"/>
          <w:szCs w:val="30"/>
        </w:rPr>
        <w:t xml:space="preserve"> 二</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 xml:space="preserve">股东及持股情况　</w:t>
      </w:r>
    </w:p>
    <w:p w:rsidR="00FA3238" w:rsidRPr="003E6CD0" w:rsidRDefault="00FA3238" w:rsidP="00FA3238">
      <w:pPr>
        <w:spacing w:line="560" w:lineRule="exact"/>
        <w:ind w:leftChars="200" w:left="420"/>
        <w:jc w:val="right"/>
        <w:rPr>
          <w:rFonts w:ascii="仿宋_GB2312" w:eastAsia="仿宋_GB2312" w:hAnsi="ˎ̥" w:cs="Tahoma"/>
          <w:kern w:val="0"/>
          <w:sz w:val="30"/>
          <w:szCs w:val="30"/>
        </w:rPr>
      </w:pPr>
      <w:r w:rsidRPr="003E6CD0">
        <w:rPr>
          <w:rFonts w:ascii="仿宋_GB2312" w:eastAsia="仿宋_GB2312" w:hAnsi="ˎ̥" w:cs="Tahoma" w:hint="eastAsia"/>
          <w:kern w:val="0"/>
          <w:sz w:val="30"/>
          <w:szCs w:val="30"/>
        </w:rPr>
        <w:lastRenderedPageBreak/>
        <w:t>单位：人民币万元、%</w:t>
      </w:r>
    </w:p>
    <w:tbl>
      <w:tblPr>
        <w:tblW w:w="9237" w:type="dxa"/>
        <w:tblCellSpacing w:w="0" w:type="dxa"/>
        <w:tblInd w:w="-2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377"/>
        <w:gridCol w:w="1464"/>
        <w:gridCol w:w="1466"/>
        <w:gridCol w:w="1464"/>
        <w:gridCol w:w="1466"/>
      </w:tblGrid>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ˎ̥" w:cs="Times New Roman"/>
                <w:kern w:val="0"/>
                <w:sz w:val="20"/>
                <w:szCs w:val="20"/>
              </w:rPr>
              <w:t>股东名称</w:t>
            </w:r>
            <w:r w:rsidRPr="003E6CD0">
              <w:rPr>
                <w:rFonts w:ascii="Calibri" w:eastAsia="宋体" w:hAnsi="ˎ̥" w:cs="Times New Roman" w:hint="eastAsia"/>
                <w:kern w:val="0"/>
                <w:sz w:val="20"/>
                <w:szCs w:val="20"/>
              </w:rPr>
              <w:t>或姓名</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ˎ̥" w:cs="Times New Roman"/>
                <w:kern w:val="0"/>
                <w:sz w:val="20"/>
                <w:szCs w:val="20"/>
              </w:rPr>
              <w:t>法人代表</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ˎ̥" w:cs="Times New Roman"/>
                <w:kern w:val="0"/>
                <w:sz w:val="20"/>
                <w:szCs w:val="20"/>
              </w:rPr>
              <w:t>期末数</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ˎ̥" w:cs="Times New Roman"/>
                <w:kern w:val="0"/>
                <w:sz w:val="20"/>
                <w:szCs w:val="20"/>
              </w:rPr>
              <w:t>期初数</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spacing w:line="560" w:lineRule="exact"/>
              <w:jc w:val="center"/>
              <w:rPr>
                <w:rFonts w:ascii="Calibri" w:eastAsia="宋体" w:hAnsi="Calibri" w:cs="Times New Roman"/>
                <w:kern w:val="0"/>
                <w:sz w:val="20"/>
                <w:szCs w:val="20"/>
              </w:rPr>
            </w:pPr>
            <w:r w:rsidRPr="003E6CD0">
              <w:rPr>
                <w:rFonts w:ascii="Calibri" w:eastAsia="宋体" w:hAnsi="ˎ̥" w:cs="Times New Roman"/>
                <w:kern w:val="0"/>
                <w:sz w:val="20"/>
                <w:szCs w:val="20"/>
              </w:rPr>
              <w:t>占总股本比例</w:t>
            </w:r>
          </w:p>
        </w:tc>
      </w:tr>
      <w:tr w:rsidR="00FA3238" w:rsidRPr="003E6CD0" w:rsidTr="00A60A30">
        <w:trPr>
          <w:trHeight w:val="526"/>
          <w:tblCellSpacing w:w="0" w:type="dxa"/>
        </w:trPr>
        <w:tc>
          <w:tcPr>
            <w:tcW w:w="3377"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widowControl/>
              <w:jc w:val="center"/>
              <w:rPr>
                <w:rFonts w:ascii="宋体" w:eastAsia="宋体" w:hAnsi="宋体" w:cs="Times New Roman"/>
                <w:sz w:val="20"/>
                <w:szCs w:val="20"/>
              </w:rPr>
            </w:pPr>
            <w:r w:rsidRPr="003E6CD0">
              <w:rPr>
                <w:rFonts w:ascii="Calibri" w:eastAsia="宋体" w:hAnsi="Calibri" w:cs="Times New Roman" w:hint="eastAsia"/>
                <w:sz w:val="20"/>
                <w:szCs w:val="20"/>
              </w:rPr>
              <w:t>浙江德清农村商业银行股份有限公司</w:t>
            </w:r>
          </w:p>
          <w:p w:rsidR="00FA3238" w:rsidRPr="003E6CD0" w:rsidRDefault="00FA3238" w:rsidP="00A60A30">
            <w:pPr>
              <w:spacing w:line="560" w:lineRule="exact"/>
              <w:jc w:val="center"/>
              <w:rPr>
                <w:rFonts w:ascii="宋体" w:eastAsia="宋体" w:hAnsi="宋体" w:cs="宋体"/>
                <w:sz w:val="20"/>
                <w:szCs w:val="20"/>
              </w:rPr>
            </w:pPr>
          </w:p>
        </w:tc>
        <w:tc>
          <w:tcPr>
            <w:tcW w:w="1464"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陈</w:t>
            </w:r>
            <w:r w:rsidRPr="003E6CD0">
              <w:rPr>
                <w:rFonts w:ascii="宋体" w:eastAsia="宋体" w:hAnsi="宋体" w:cs="宋体"/>
                <w:sz w:val="20"/>
                <w:szCs w:val="20"/>
              </w:rPr>
              <w:t>春</w:t>
            </w:r>
            <w:r w:rsidRPr="003E6CD0">
              <w:rPr>
                <w:rFonts w:ascii="宋体" w:eastAsia="宋体" w:hAnsi="宋体" w:cs="宋体" w:hint="eastAsia"/>
                <w:sz w:val="20"/>
                <w:szCs w:val="20"/>
              </w:rPr>
              <w:t>仿</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5100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5100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51</w:t>
            </w:r>
          </w:p>
        </w:tc>
      </w:tr>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jc w:val="center"/>
              <w:rPr>
                <w:rFonts w:ascii="宋体" w:eastAsia="宋体" w:hAnsi="宋体" w:cs="Times New Roman"/>
                <w:sz w:val="20"/>
                <w:szCs w:val="20"/>
              </w:rPr>
            </w:pPr>
            <w:r w:rsidRPr="003E6CD0">
              <w:rPr>
                <w:rFonts w:ascii="Calibri" w:eastAsia="宋体" w:hAnsi="Calibri" w:cs="Times New Roman" w:hint="eastAsia"/>
                <w:sz w:val="20"/>
                <w:szCs w:val="20"/>
              </w:rPr>
              <w:t>华盛达控股集团有限公司</w:t>
            </w:r>
          </w:p>
          <w:p w:rsidR="00FA3238" w:rsidRPr="003E6CD0" w:rsidRDefault="00FA3238" w:rsidP="00A60A30">
            <w:pPr>
              <w:autoSpaceDN w:val="0"/>
              <w:spacing w:line="560" w:lineRule="exact"/>
              <w:jc w:val="center"/>
              <w:textAlignment w:val="center"/>
              <w:rPr>
                <w:rFonts w:ascii="宋体" w:eastAsia="宋体" w:hAnsi="宋体" w:cs="宋体"/>
                <w:sz w:val="20"/>
                <w:szCs w:val="20"/>
              </w:rPr>
            </w:pP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袁建华</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1000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1000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10</w:t>
            </w:r>
          </w:p>
        </w:tc>
      </w:tr>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jc w:val="center"/>
              <w:rPr>
                <w:rFonts w:ascii="宋体" w:eastAsia="宋体" w:hAnsi="宋体" w:cs="Times New Roman"/>
                <w:sz w:val="20"/>
                <w:szCs w:val="20"/>
              </w:rPr>
            </w:pPr>
            <w:r w:rsidRPr="003E6CD0">
              <w:rPr>
                <w:rFonts w:ascii="Calibri" w:eastAsia="宋体" w:hAnsi="Calibri" w:cs="Times New Roman" w:hint="eastAsia"/>
                <w:sz w:val="20"/>
                <w:szCs w:val="20"/>
              </w:rPr>
              <w:t>睢县中宇马具服装有限公司</w:t>
            </w:r>
          </w:p>
          <w:p w:rsidR="00FA3238" w:rsidRPr="003E6CD0" w:rsidRDefault="00FA3238" w:rsidP="00A60A30">
            <w:pPr>
              <w:autoSpaceDN w:val="0"/>
              <w:spacing w:line="560" w:lineRule="exact"/>
              <w:jc w:val="center"/>
              <w:textAlignment w:val="center"/>
              <w:rPr>
                <w:rFonts w:ascii="宋体" w:eastAsia="宋体" w:hAnsi="宋体" w:cs="宋体"/>
                <w:sz w:val="20"/>
                <w:szCs w:val="20"/>
              </w:rPr>
            </w:pP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杨</w:t>
            </w:r>
            <w:r w:rsidRPr="003E6CD0">
              <w:rPr>
                <w:rFonts w:ascii="宋体" w:eastAsia="宋体" w:hAnsi="宋体" w:cs="宋体"/>
                <w:sz w:val="20"/>
                <w:szCs w:val="20"/>
              </w:rPr>
              <w:t>亚西</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600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600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6</w:t>
            </w:r>
          </w:p>
        </w:tc>
      </w:tr>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jc w:val="center"/>
              <w:rPr>
                <w:rFonts w:ascii="宋体" w:eastAsia="宋体" w:hAnsi="宋体" w:cs="Times New Roman"/>
                <w:sz w:val="20"/>
                <w:szCs w:val="20"/>
              </w:rPr>
            </w:pPr>
            <w:r w:rsidRPr="003E6CD0">
              <w:rPr>
                <w:rFonts w:ascii="Calibri" w:eastAsia="宋体" w:hAnsi="Calibri" w:cs="Times New Roman" w:hint="eastAsia"/>
                <w:sz w:val="20"/>
                <w:szCs w:val="20"/>
              </w:rPr>
              <w:t>河南天然豆腐豆状元食品有限公司</w:t>
            </w:r>
          </w:p>
          <w:p w:rsidR="00FA3238" w:rsidRPr="003E6CD0" w:rsidRDefault="00FA3238" w:rsidP="00A60A30">
            <w:pPr>
              <w:autoSpaceDN w:val="0"/>
              <w:spacing w:line="560" w:lineRule="exact"/>
              <w:jc w:val="center"/>
              <w:textAlignment w:val="center"/>
              <w:rPr>
                <w:rFonts w:ascii="宋体" w:eastAsia="宋体" w:hAnsi="宋体" w:cs="宋体"/>
                <w:sz w:val="20"/>
                <w:szCs w:val="20"/>
              </w:rPr>
            </w:pP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胡光辉</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400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4</w:t>
            </w:r>
          </w:p>
        </w:tc>
      </w:tr>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jc w:val="center"/>
              <w:rPr>
                <w:rFonts w:ascii="宋体" w:eastAsia="宋体" w:hAnsi="宋体" w:cs="Times New Roman"/>
                <w:sz w:val="20"/>
                <w:szCs w:val="20"/>
              </w:rPr>
            </w:pPr>
            <w:r w:rsidRPr="003E6CD0">
              <w:rPr>
                <w:rFonts w:ascii="Calibri" w:eastAsia="宋体" w:hAnsi="Calibri" w:cs="Times New Roman" w:hint="eastAsia"/>
                <w:sz w:val="20"/>
                <w:szCs w:val="20"/>
              </w:rPr>
              <w:t>睢县凤城机动车检测服务有限公司</w:t>
            </w:r>
          </w:p>
          <w:p w:rsidR="00FA3238" w:rsidRPr="003E6CD0" w:rsidRDefault="00FA3238" w:rsidP="00A60A30">
            <w:pPr>
              <w:autoSpaceDN w:val="0"/>
              <w:spacing w:line="560" w:lineRule="exact"/>
              <w:jc w:val="center"/>
              <w:textAlignment w:val="center"/>
              <w:rPr>
                <w:rFonts w:ascii="宋体" w:eastAsia="宋体" w:hAnsi="宋体" w:cs="宋体"/>
                <w:sz w:val="20"/>
                <w:szCs w:val="20"/>
              </w:rPr>
            </w:pPr>
          </w:p>
        </w:tc>
        <w:tc>
          <w:tcPr>
            <w:tcW w:w="1464"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彭</w:t>
            </w:r>
            <w:r w:rsidRPr="003E6CD0">
              <w:rPr>
                <w:rFonts w:ascii="宋体" w:eastAsia="宋体" w:hAnsi="宋体" w:cs="宋体"/>
                <w:sz w:val="20"/>
                <w:szCs w:val="20"/>
              </w:rPr>
              <w:t>红星</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200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2</w:t>
            </w:r>
          </w:p>
        </w:tc>
      </w:tr>
      <w:tr w:rsidR="00FA3238" w:rsidRPr="003E6CD0" w:rsidTr="00A60A30">
        <w:trPr>
          <w:trHeight w:val="406"/>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widowControl/>
              <w:jc w:val="center"/>
              <w:rPr>
                <w:rFonts w:ascii="宋体" w:eastAsia="宋体" w:hAnsi="宋体" w:cs="Times New Roman"/>
                <w:sz w:val="20"/>
                <w:szCs w:val="20"/>
              </w:rPr>
            </w:pPr>
            <w:r w:rsidRPr="003E6CD0">
              <w:rPr>
                <w:rFonts w:ascii="Calibri" w:eastAsia="宋体" w:hAnsi="Calibri" w:cs="Times New Roman" w:hint="eastAsia"/>
                <w:sz w:val="20"/>
                <w:szCs w:val="20"/>
              </w:rPr>
              <w:t>商丘市豫东仓储有限公司</w:t>
            </w:r>
          </w:p>
          <w:p w:rsidR="00FA3238" w:rsidRPr="003E6CD0" w:rsidRDefault="00FA3238" w:rsidP="00A60A30">
            <w:pPr>
              <w:autoSpaceDN w:val="0"/>
              <w:spacing w:line="560" w:lineRule="exact"/>
              <w:jc w:val="center"/>
              <w:textAlignment w:val="center"/>
              <w:rPr>
                <w:rFonts w:ascii="宋体" w:eastAsia="宋体" w:hAnsi="宋体" w:cs="宋体"/>
                <w:sz w:val="20"/>
                <w:szCs w:val="20"/>
              </w:rPr>
            </w:pPr>
          </w:p>
        </w:tc>
        <w:tc>
          <w:tcPr>
            <w:tcW w:w="1464"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任</w:t>
            </w:r>
            <w:r>
              <w:rPr>
                <w:rFonts w:ascii="宋体" w:eastAsia="宋体" w:hAnsi="宋体" w:cs="宋体"/>
                <w:sz w:val="20"/>
                <w:szCs w:val="20"/>
              </w:rPr>
              <w:t>红艳</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200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2</w:t>
            </w:r>
          </w:p>
        </w:tc>
      </w:tr>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张</w:t>
            </w:r>
            <w:r w:rsidRPr="003E6CD0">
              <w:rPr>
                <w:rFonts w:ascii="宋体" w:eastAsia="宋体" w:hAnsi="宋体" w:cs="宋体"/>
                <w:sz w:val="20"/>
                <w:szCs w:val="20"/>
              </w:rPr>
              <w:t>月美</w:t>
            </w:r>
          </w:p>
        </w:tc>
        <w:tc>
          <w:tcPr>
            <w:tcW w:w="1464"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500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500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5</w:t>
            </w:r>
          </w:p>
        </w:tc>
      </w:tr>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沈</w:t>
            </w:r>
            <w:r w:rsidRPr="003E6CD0">
              <w:rPr>
                <w:rFonts w:ascii="宋体" w:eastAsia="宋体" w:hAnsi="宋体" w:cs="宋体"/>
                <w:sz w:val="20"/>
                <w:szCs w:val="20"/>
              </w:rPr>
              <w:t>建忠</w:t>
            </w:r>
          </w:p>
        </w:tc>
        <w:tc>
          <w:tcPr>
            <w:tcW w:w="1464"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330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300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3.3</w:t>
            </w:r>
          </w:p>
        </w:tc>
      </w:tr>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李</w:t>
            </w:r>
            <w:r w:rsidRPr="003E6CD0">
              <w:rPr>
                <w:rFonts w:ascii="宋体" w:eastAsia="宋体" w:hAnsi="宋体" w:cs="宋体"/>
                <w:sz w:val="20"/>
                <w:szCs w:val="20"/>
              </w:rPr>
              <w:t>倩</w:t>
            </w:r>
          </w:p>
        </w:tc>
        <w:tc>
          <w:tcPr>
            <w:tcW w:w="1464"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宋体" w:eastAsia="宋体" w:hAnsi="宋体" w:cs="宋体"/>
                <w:sz w:val="20"/>
                <w:szCs w:val="20"/>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300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700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3</w:t>
            </w:r>
          </w:p>
        </w:tc>
      </w:tr>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刘</w:t>
            </w:r>
            <w:r w:rsidRPr="003E6CD0">
              <w:rPr>
                <w:rFonts w:ascii="宋体" w:eastAsia="宋体" w:hAnsi="宋体" w:cs="宋体"/>
                <w:sz w:val="20"/>
                <w:szCs w:val="20"/>
              </w:rPr>
              <w:t>峰</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300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300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Pr>
                <w:rFonts w:ascii="宋体" w:eastAsia="宋体" w:hAnsi="宋体" w:cs="宋体"/>
                <w:sz w:val="20"/>
                <w:szCs w:val="20"/>
              </w:rPr>
              <w:t>3</w:t>
            </w:r>
          </w:p>
        </w:tc>
      </w:tr>
      <w:tr w:rsidR="00FA3238" w:rsidRPr="003E6CD0" w:rsidTr="00A60A30">
        <w:trPr>
          <w:trHeight w:val="284"/>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吴</w:t>
            </w:r>
            <w:r w:rsidRPr="003E6CD0">
              <w:rPr>
                <w:rFonts w:ascii="宋体" w:eastAsia="宋体" w:hAnsi="宋体" w:cs="宋体"/>
                <w:sz w:val="20"/>
                <w:szCs w:val="20"/>
              </w:rPr>
              <w:t>公</w:t>
            </w:r>
            <w:r w:rsidRPr="003E6CD0">
              <w:rPr>
                <w:rFonts w:ascii="宋体" w:eastAsia="宋体" w:hAnsi="宋体" w:cs="宋体" w:hint="eastAsia"/>
                <w:sz w:val="20"/>
                <w:szCs w:val="20"/>
              </w:rPr>
              <w:t>辉</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Pr>
                <w:rFonts w:ascii="宋体" w:eastAsia="宋体" w:hAnsi="宋体" w:cs="宋体" w:hint="eastAsia"/>
                <w:sz w:val="20"/>
                <w:szCs w:val="20"/>
              </w:rPr>
              <w:t>300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Pr>
                <w:rFonts w:ascii="宋体" w:eastAsia="宋体" w:hAnsi="宋体" w:cs="宋体"/>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autoSpaceDN w:val="0"/>
              <w:spacing w:line="560" w:lineRule="exact"/>
              <w:jc w:val="center"/>
              <w:textAlignment w:val="center"/>
              <w:rPr>
                <w:rFonts w:ascii="宋体" w:eastAsia="宋体" w:hAnsi="宋体" w:cs="宋体"/>
                <w:sz w:val="20"/>
                <w:szCs w:val="20"/>
              </w:rPr>
            </w:pPr>
            <w:r w:rsidRPr="003E6CD0">
              <w:rPr>
                <w:rFonts w:ascii="宋体" w:eastAsia="宋体" w:hAnsi="宋体" w:cs="宋体" w:hint="eastAsia"/>
                <w:sz w:val="20"/>
                <w:szCs w:val="20"/>
              </w:rPr>
              <w:t>3</w:t>
            </w:r>
          </w:p>
        </w:tc>
      </w:tr>
      <w:tr w:rsidR="00FA3238" w:rsidRPr="003E6CD0" w:rsidTr="00A60A30">
        <w:trPr>
          <w:trHeight w:val="55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Calibri" w:cs="Times New Roman" w:hint="eastAsia"/>
                <w:sz w:val="20"/>
                <w:szCs w:val="20"/>
              </w:rPr>
              <w:t>沈中</w:t>
            </w:r>
            <w:r w:rsidRPr="003E6CD0">
              <w:rPr>
                <w:rFonts w:ascii="Calibri" w:eastAsia="宋体" w:hAnsi="Calibri" w:cs="Times New Roman"/>
                <w:sz w:val="20"/>
                <w:szCs w:val="20"/>
              </w:rPr>
              <w:t>央</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100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100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1</w:t>
            </w:r>
          </w:p>
        </w:tc>
      </w:tr>
      <w:tr w:rsidR="00FA3238" w:rsidRPr="003E6CD0" w:rsidTr="00A60A30">
        <w:trPr>
          <w:trHeight w:val="61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单</w:t>
            </w:r>
            <w:r w:rsidRPr="003E6CD0">
              <w:rPr>
                <w:rFonts w:ascii="Calibri" w:eastAsia="宋体" w:hAnsi="ˎ̥" w:cs="Times New Roman"/>
                <w:kern w:val="0"/>
                <w:sz w:val="20"/>
                <w:szCs w:val="20"/>
              </w:rPr>
              <w:t>红</w:t>
            </w:r>
            <w:r w:rsidRPr="003E6CD0">
              <w:rPr>
                <w:rFonts w:ascii="Calibri" w:eastAsia="宋体" w:hAnsi="ˎ̥" w:cs="Times New Roman" w:hint="eastAsia"/>
                <w:kern w:val="0"/>
                <w:sz w:val="20"/>
                <w:szCs w:val="20"/>
              </w:rPr>
              <w:t>停</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100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100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1</w:t>
            </w:r>
          </w:p>
        </w:tc>
      </w:tr>
      <w:tr w:rsidR="00FA3238" w:rsidRPr="003E6CD0" w:rsidTr="00A60A30">
        <w:trPr>
          <w:trHeight w:val="61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解佳怡</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100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1</w:t>
            </w:r>
          </w:p>
        </w:tc>
      </w:tr>
      <w:tr w:rsidR="00FA3238" w:rsidRPr="003E6CD0" w:rsidTr="00A60A30">
        <w:trPr>
          <w:trHeight w:val="61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程</w:t>
            </w:r>
            <w:r w:rsidRPr="003E6CD0">
              <w:rPr>
                <w:rFonts w:ascii="Calibri" w:eastAsia="宋体" w:hAnsi="ˎ̥" w:cs="Times New Roman"/>
                <w:kern w:val="0"/>
                <w:sz w:val="20"/>
                <w:szCs w:val="20"/>
              </w:rPr>
              <w:t>树伟</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300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0.5</w:t>
            </w:r>
          </w:p>
        </w:tc>
      </w:tr>
      <w:tr w:rsidR="00FA3238" w:rsidRPr="003E6CD0" w:rsidTr="00A60A30">
        <w:trPr>
          <w:trHeight w:val="61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刘家</w:t>
            </w:r>
            <w:r w:rsidRPr="003E6CD0">
              <w:rPr>
                <w:rFonts w:ascii="Calibri" w:eastAsia="宋体" w:hAnsi="ˎ̥" w:cs="Times New Roman"/>
                <w:kern w:val="0"/>
                <w:sz w:val="20"/>
                <w:szCs w:val="20"/>
              </w:rPr>
              <w:t>才</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0.5</w:t>
            </w:r>
          </w:p>
        </w:tc>
      </w:tr>
      <w:tr w:rsidR="00FA3238" w:rsidRPr="003E6CD0" w:rsidTr="00A60A30">
        <w:trPr>
          <w:trHeight w:val="61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于</w:t>
            </w:r>
            <w:r w:rsidRPr="003E6CD0">
              <w:rPr>
                <w:rFonts w:ascii="Calibri" w:eastAsia="宋体" w:hAnsi="ˎ̥" w:cs="Times New Roman"/>
                <w:kern w:val="0"/>
                <w:sz w:val="20"/>
                <w:szCs w:val="20"/>
              </w:rPr>
              <w:t>洋</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0.5</w:t>
            </w:r>
          </w:p>
        </w:tc>
      </w:tr>
      <w:tr w:rsidR="00FA3238" w:rsidRPr="003E6CD0" w:rsidTr="00A60A30">
        <w:trPr>
          <w:trHeight w:val="61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lastRenderedPageBreak/>
              <w:t>郭</w:t>
            </w:r>
            <w:r w:rsidRPr="003E6CD0">
              <w:rPr>
                <w:rFonts w:ascii="Calibri" w:eastAsia="宋体" w:hAnsi="ˎ̥" w:cs="Times New Roman"/>
                <w:kern w:val="0"/>
                <w:sz w:val="20"/>
                <w:szCs w:val="20"/>
              </w:rPr>
              <w:t>兰</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sz w:val="20"/>
                <w:szCs w:val="20"/>
              </w:rPr>
              <w:t>50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0.5</w:t>
            </w:r>
          </w:p>
        </w:tc>
      </w:tr>
      <w:tr w:rsidR="00FA3238" w:rsidRPr="003E6CD0" w:rsidTr="00A60A30">
        <w:trPr>
          <w:trHeight w:val="61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张艺天</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0.5</w:t>
            </w:r>
          </w:p>
        </w:tc>
      </w:tr>
      <w:tr w:rsidR="00FA3238" w:rsidRPr="003E6CD0" w:rsidTr="00A60A30">
        <w:trPr>
          <w:trHeight w:val="61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蔡</w:t>
            </w:r>
            <w:r w:rsidRPr="003E6CD0">
              <w:rPr>
                <w:rFonts w:ascii="Calibri" w:eastAsia="宋体" w:hAnsi="ˎ̥" w:cs="Times New Roman"/>
                <w:kern w:val="0"/>
                <w:sz w:val="20"/>
                <w:szCs w:val="20"/>
              </w:rPr>
              <w:t>雪妹</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50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rPr>
                <w:rFonts w:ascii="宋体" w:eastAsia="宋体" w:hAnsi="宋体" w:cs="宋体"/>
                <w:sz w:val="20"/>
                <w:szCs w:val="20"/>
              </w:rPr>
            </w:pPr>
            <w:r w:rsidRPr="003E6CD0">
              <w:rPr>
                <w:rFonts w:ascii="宋体" w:eastAsia="宋体" w:hAnsi="宋体" w:cs="宋体" w:hint="eastAsia"/>
                <w:sz w:val="20"/>
                <w:szCs w:val="20"/>
              </w:rPr>
              <w:t xml:space="preserve">       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0.5</w:t>
            </w:r>
          </w:p>
        </w:tc>
      </w:tr>
      <w:tr w:rsidR="00FA3238" w:rsidRPr="003E6CD0" w:rsidTr="00A60A30">
        <w:trPr>
          <w:trHeight w:val="652"/>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车</w:t>
            </w:r>
            <w:r w:rsidRPr="003E6CD0">
              <w:rPr>
                <w:rFonts w:ascii="Calibri" w:eastAsia="宋体" w:hAnsi="ˎ̥" w:cs="Times New Roman"/>
                <w:kern w:val="0"/>
                <w:sz w:val="20"/>
                <w:szCs w:val="20"/>
              </w:rPr>
              <w:t>引洪</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40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sz w:val="20"/>
                <w:szCs w:val="20"/>
              </w:rPr>
              <w:t xml:space="preserve"> 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w:t>
            </w:r>
            <w:r w:rsidRPr="003E6CD0">
              <w:rPr>
                <w:rFonts w:ascii="宋体" w:eastAsia="宋体" w:hAnsi="宋体" w:cs="宋体"/>
                <w:szCs w:val="21"/>
              </w:rPr>
              <w:t>.4</w:t>
            </w:r>
          </w:p>
        </w:tc>
      </w:tr>
      <w:tr w:rsidR="00FA3238" w:rsidRPr="003E6CD0" w:rsidTr="00A60A30">
        <w:trPr>
          <w:trHeight w:val="652"/>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张</w:t>
            </w:r>
            <w:r w:rsidRPr="003E6CD0">
              <w:rPr>
                <w:rFonts w:ascii="Calibri" w:eastAsia="宋体" w:hAnsi="ˎ̥" w:cs="Times New Roman"/>
                <w:kern w:val="0"/>
                <w:sz w:val="20"/>
                <w:szCs w:val="20"/>
              </w:rPr>
              <w:t>玉霞</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sz w:val="20"/>
                <w:szCs w:val="20"/>
              </w:rPr>
              <w:t>30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w:t>
            </w:r>
            <w:r w:rsidRPr="003E6CD0">
              <w:rPr>
                <w:rFonts w:ascii="宋体" w:eastAsia="宋体" w:hAnsi="宋体" w:cs="宋体"/>
                <w:szCs w:val="21"/>
              </w:rPr>
              <w:t>.3</w:t>
            </w:r>
          </w:p>
        </w:tc>
      </w:tr>
      <w:tr w:rsidR="00FA3238" w:rsidRPr="003E6CD0" w:rsidTr="00A60A30">
        <w:trPr>
          <w:trHeight w:val="652"/>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沈</w:t>
            </w:r>
            <w:r w:rsidRPr="003E6CD0">
              <w:rPr>
                <w:rFonts w:ascii="Calibri" w:eastAsia="宋体" w:hAnsi="ˎ̥" w:cs="Times New Roman"/>
                <w:kern w:val="0"/>
                <w:sz w:val="20"/>
                <w:szCs w:val="20"/>
              </w:rPr>
              <w:t>贤凯</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3</w:t>
            </w:r>
            <w:r w:rsidRPr="003E6CD0">
              <w:rPr>
                <w:rFonts w:ascii="宋体" w:eastAsia="宋体" w:hAnsi="宋体" w:cs="宋体"/>
                <w:sz w:val="20"/>
                <w:szCs w:val="20"/>
              </w:rPr>
              <w:t>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w:t>
            </w:r>
            <w:r w:rsidRPr="003E6CD0">
              <w:rPr>
                <w:rFonts w:ascii="宋体" w:eastAsia="宋体" w:hAnsi="宋体" w:cs="宋体"/>
                <w:szCs w:val="21"/>
              </w:rPr>
              <w:t>.3</w:t>
            </w:r>
          </w:p>
        </w:tc>
      </w:tr>
      <w:tr w:rsidR="00FA3238" w:rsidRPr="003E6CD0" w:rsidTr="00A60A30">
        <w:trPr>
          <w:trHeight w:val="652"/>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闻</w:t>
            </w:r>
            <w:r w:rsidRPr="003E6CD0">
              <w:rPr>
                <w:rFonts w:ascii="Calibri" w:eastAsia="宋体" w:hAnsi="ˎ̥" w:cs="Times New Roman"/>
                <w:kern w:val="0"/>
                <w:sz w:val="20"/>
                <w:szCs w:val="20"/>
              </w:rPr>
              <w:t>晓燕</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2</w:t>
            </w:r>
            <w:r w:rsidRPr="003E6CD0">
              <w:rPr>
                <w:rFonts w:ascii="宋体" w:eastAsia="宋体" w:hAnsi="宋体" w:cs="宋体"/>
                <w:sz w:val="20"/>
                <w:szCs w:val="20"/>
              </w:rPr>
              <w:t>5</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w:t>
            </w:r>
            <w:r w:rsidRPr="003E6CD0">
              <w:rPr>
                <w:rFonts w:ascii="宋体" w:eastAsia="宋体" w:hAnsi="宋体" w:cs="宋体"/>
                <w:szCs w:val="21"/>
              </w:rPr>
              <w:t>.25</w:t>
            </w:r>
          </w:p>
        </w:tc>
      </w:tr>
      <w:tr w:rsidR="00FA3238" w:rsidRPr="003E6CD0" w:rsidTr="00A60A30">
        <w:trPr>
          <w:trHeight w:val="652"/>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闻</w:t>
            </w:r>
            <w:r w:rsidRPr="003E6CD0">
              <w:rPr>
                <w:rFonts w:ascii="Calibri" w:eastAsia="宋体" w:hAnsi="ˎ̥" w:cs="Times New Roman"/>
                <w:kern w:val="0"/>
                <w:sz w:val="20"/>
                <w:szCs w:val="20"/>
              </w:rPr>
              <w:t>程洁</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2</w:t>
            </w:r>
            <w:r w:rsidRPr="003E6CD0">
              <w:rPr>
                <w:rFonts w:ascii="宋体" w:eastAsia="宋体" w:hAnsi="宋体" w:cs="宋体"/>
                <w:sz w:val="20"/>
                <w:szCs w:val="20"/>
              </w:rPr>
              <w:t>5</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w:t>
            </w:r>
            <w:r w:rsidRPr="003E6CD0">
              <w:rPr>
                <w:rFonts w:ascii="宋体" w:eastAsia="宋体" w:hAnsi="宋体" w:cs="宋体"/>
                <w:szCs w:val="21"/>
              </w:rPr>
              <w:t>.25</w:t>
            </w:r>
          </w:p>
        </w:tc>
      </w:tr>
      <w:tr w:rsidR="00FA3238" w:rsidRPr="003E6CD0" w:rsidTr="00A60A30">
        <w:trPr>
          <w:trHeight w:val="652"/>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ˎ̥" w:cs="Times New Roman"/>
                <w:kern w:val="0"/>
                <w:sz w:val="20"/>
                <w:szCs w:val="20"/>
              </w:rPr>
            </w:pPr>
            <w:r w:rsidRPr="003E6CD0">
              <w:rPr>
                <w:rFonts w:ascii="Calibri" w:eastAsia="宋体" w:hAnsi="ˎ̥" w:cs="Times New Roman" w:hint="eastAsia"/>
                <w:kern w:val="0"/>
                <w:sz w:val="20"/>
                <w:szCs w:val="20"/>
              </w:rPr>
              <w:t>马</w:t>
            </w:r>
            <w:r w:rsidRPr="003E6CD0">
              <w:rPr>
                <w:rFonts w:ascii="Calibri" w:eastAsia="宋体" w:hAnsi="ˎ̥" w:cs="Times New Roman"/>
                <w:kern w:val="0"/>
                <w:sz w:val="20"/>
                <w:szCs w:val="20"/>
              </w:rPr>
              <w:t>密珍</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2</w:t>
            </w:r>
            <w:r w:rsidRPr="003E6CD0">
              <w:rPr>
                <w:rFonts w:ascii="宋体" w:eastAsia="宋体" w:hAnsi="宋体" w:cs="宋体"/>
                <w:sz w:val="20"/>
                <w:szCs w:val="20"/>
              </w:rPr>
              <w:t>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0</w:t>
            </w:r>
            <w:r w:rsidRPr="003E6CD0">
              <w:rPr>
                <w:rFonts w:ascii="宋体" w:eastAsia="宋体" w:hAnsi="宋体" w:cs="宋体"/>
                <w:szCs w:val="21"/>
              </w:rPr>
              <w:t>.5</w:t>
            </w:r>
          </w:p>
        </w:tc>
      </w:tr>
      <w:tr w:rsidR="00FA3238" w:rsidRPr="003E6CD0" w:rsidTr="00A60A30">
        <w:trPr>
          <w:trHeight w:val="675"/>
          <w:tblCellSpacing w:w="0" w:type="dxa"/>
        </w:trPr>
        <w:tc>
          <w:tcPr>
            <w:tcW w:w="337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Calibri" w:eastAsia="宋体" w:hAnsi="Calibri" w:cs="Times New Roman"/>
                <w:sz w:val="20"/>
                <w:szCs w:val="20"/>
              </w:rPr>
            </w:pPr>
            <w:r w:rsidRPr="003E6CD0">
              <w:rPr>
                <w:rFonts w:ascii="Calibri" w:eastAsia="宋体" w:hAnsi="ˎ̥" w:cs="Times New Roman"/>
                <w:kern w:val="0"/>
                <w:sz w:val="20"/>
                <w:szCs w:val="20"/>
              </w:rPr>
              <w:t>合　　计</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hint="eastAsia"/>
                <w:sz w:val="20"/>
                <w:szCs w:val="20"/>
              </w:rPr>
              <w:t>1</w:t>
            </w:r>
            <w:r w:rsidRPr="003E6CD0">
              <w:rPr>
                <w:rFonts w:ascii="宋体" w:eastAsia="宋体" w:hAnsi="宋体" w:cs="宋体"/>
                <w:sz w:val="20"/>
                <w:szCs w:val="20"/>
              </w:rPr>
              <w:t>0000</w:t>
            </w:r>
          </w:p>
        </w:tc>
        <w:tc>
          <w:tcPr>
            <w:tcW w:w="146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 w:val="20"/>
                <w:szCs w:val="20"/>
              </w:rPr>
            </w:pPr>
            <w:r w:rsidRPr="003E6CD0">
              <w:rPr>
                <w:rFonts w:ascii="宋体" w:eastAsia="宋体" w:hAnsi="宋体" w:cs="宋体"/>
                <w:sz w:val="20"/>
                <w:szCs w:val="20"/>
              </w:rPr>
              <w:t>10000</w:t>
            </w:r>
          </w:p>
        </w:tc>
        <w:tc>
          <w:tcPr>
            <w:tcW w:w="146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宋体"/>
                <w:szCs w:val="21"/>
              </w:rPr>
            </w:pPr>
            <w:r w:rsidRPr="003E6CD0">
              <w:rPr>
                <w:rFonts w:ascii="宋体" w:eastAsia="宋体" w:hAnsi="宋体" w:cs="宋体" w:hint="eastAsia"/>
                <w:szCs w:val="21"/>
              </w:rPr>
              <w:t>1</w:t>
            </w:r>
            <w:r w:rsidRPr="003E6CD0">
              <w:rPr>
                <w:rFonts w:ascii="宋体" w:eastAsia="宋体" w:hAnsi="宋体" w:cs="宋体"/>
                <w:szCs w:val="21"/>
              </w:rPr>
              <w:t>00</w:t>
            </w:r>
          </w:p>
        </w:tc>
      </w:tr>
    </w:tbl>
    <w:p w:rsidR="00FA3238" w:rsidRPr="003E6CD0" w:rsidRDefault="00FA3238" w:rsidP="00FA3238">
      <w:pPr>
        <w:spacing w:line="560" w:lineRule="exact"/>
        <w:rPr>
          <w:rFonts w:ascii="仿宋_GB2312" w:eastAsia="仿宋_GB2312" w:hAnsi="ˎ̥" w:cs="Tahoma"/>
          <w:kern w:val="0"/>
          <w:sz w:val="30"/>
          <w:szCs w:val="30"/>
        </w:rPr>
      </w:pPr>
    </w:p>
    <w:p w:rsidR="00FA3238" w:rsidRPr="003E6CD0" w:rsidRDefault="00FA3238" w:rsidP="00FA3238">
      <w:pPr>
        <w:spacing w:line="560" w:lineRule="exact"/>
        <w:ind w:firstLineChars="200" w:firstLine="600"/>
        <w:rPr>
          <w:rFonts w:ascii="仿宋_GB2312" w:eastAsia="仿宋_GB2312" w:hAnsi="ˎ̥" w:cs="Tahoma"/>
          <w:kern w:val="0"/>
          <w:sz w:val="30"/>
          <w:szCs w:val="30"/>
        </w:rPr>
      </w:pPr>
      <w:r w:rsidRPr="003E6CD0">
        <w:rPr>
          <w:rFonts w:ascii="仿宋_GB2312" w:eastAsia="仿宋_GB2312" w:hAnsi="ˎ̥" w:cs="Tahoma" w:hint="eastAsia"/>
          <w:kern w:val="0"/>
          <w:sz w:val="30"/>
          <w:szCs w:val="30"/>
        </w:rPr>
        <w:t>本行最大单个法人持股5100万股，占总股本比例51%，单个法人、自然人股东持股比例符合《村镇银行管理暂行规定》和本行《章程》。</w:t>
      </w:r>
    </w:p>
    <w:p w:rsidR="00FA3238" w:rsidRPr="003E6CD0" w:rsidRDefault="00FA3238" w:rsidP="00FA3238">
      <w:pPr>
        <w:spacing w:line="560" w:lineRule="exact"/>
        <w:rPr>
          <w:rFonts w:ascii="仿宋_GB2312" w:eastAsia="仿宋_GB2312" w:hAnsi="ˎ̥" w:cs="Tahoma"/>
          <w:b/>
          <w:kern w:val="0"/>
          <w:sz w:val="32"/>
          <w:szCs w:val="32"/>
        </w:rPr>
      </w:pPr>
    </w:p>
    <w:p w:rsidR="00FA3238" w:rsidRPr="003E6CD0" w:rsidRDefault="00FA3238" w:rsidP="00FA3238">
      <w:pPr>
        <w:spacing w:line="560" w:lineRule="exact"/>
        <w:jc w:val="center"/>
        <w:rPr>
          <w:rFonts w:ascii="黑体" w:eastAsia="黑体" w:hAnsi="黑体" w:cs="黑体"/>
          <w:bCs/>
          <w:kern w:val="0"/>
          <w:sz w:val="30"/>
          <w:szCs w:val="30"/>
        </w:rPr>
      </w:pPr>
      <w:r w:rsidRPr="003E6CD0">
        <w:rPr>
          <w:rFonts w:ascii="黑体" w:eastAsia="黑体" w:hAnsi="黑体" w:cs="黑体" w:hint="eastAsia"/>
          <w:bCs/>
          <w:kern w:val="0"/>
          <w:sz w:val="30"/>
          <w:szCs w:val="30"/>
        </w:rPr>
        <w:t>第六章　公司治理</w:t>
      </w:r>
    </w:p>
    <w:p w:rsidR="00FA3238" w:rsidRPr="003E6CD0" w:rsidRDefault="00FA3238" w:rsidP="00FA3238">
      <w:pPr>
        <w:spacing w:line="560" w:lineRule="exact"/>
        <w:ind w:firstLineChars="202" w:firstLine="606"/>
        <w:rPr>
          <w:rFonts w:ascii="仿宋_GB2312" w:eastAsia="仿宋_GB2312" w:hAnsi="ˎ̥" w:cs="Tahoma"/>
          <w:kern w:val="0"/>
          <w:sz w:val="30"/>
          <w:szCs w:val="30"/>
        </w:rPr>
      </w:pPr>
      <w:r w:rsidRPr="003E6CD0">
        <w:rPr>
          <w:rFonts w:ascii="仿宋_GB2312" w:eastAsia="仿宋_GB2312" w:hAnsi="ˎ̥" w:cs="Tahoma" w:hint="eastAsia"/>
          <w:kern w:val="0"/>
          <w:sz w:val="30"/>
          <w:szCs w:val="30"/>
        </w:rPr>
        <w:t>报告期内，本行严格按照《</w:t>
      </w:r>
      <w:r w:rsidRPr="003E6CD0">
        <w:rPr>
          <w:rFonts w:ascii="仿宋_GB2312" w:eastAsia="仿宋_GB2312" w:hAnsi="ˎ̥" w:cs="Tahoma"/>
          <w:kern w:val="0"/>
          <w:sz w:val="30"/>
          <w:szCs w:val="30"/>
        </w:rPr>
        <w:t>公司法》、《村镇银行监管指引》</w:t>
      </w:r>
      <w:r w:rsidRPr="003E6CD0">
        <w:rPr>
          <w:rFonts w:ascii="仿宋_GB2312" w:eastAsia="仿宋_GB2312" w:hAnsi="ˎ̥" w:cs="Tahoma" w:hint="eastAsia"/>
          <w:kern w:val="0"/>
          <w:sz w:val="30"/>
          <w:szCs w:val="30"/>
        </w:rPr>
        <w:t>以及本行章程的规定，进一步完善法人治理结构，按照人民银行、银保监管部门以及行业管理部门的有关要求开展业务经营，充分发挥各个利益相关者特别是董、监事的作用，确保合规稳健经营和快速发展，有效保障了相关权益人的利益，为股东赢得回报，为社会创造价值。</w:t>
      </w:r>
    </w:p>
    <w:p w:rsidR="00FA3238" w:rsidRPr="003E6CD0" w:rsidRDefault="00FA3238" w:rsidP="00FA3238">
      <w:pPr>
        <w:spacing w:line="560" w:lineRule="exact"/>
        <w:ind w:firstLine="570"/>
        <w:rPr>
          <w:rFonts w:ascii="黑体" w:eastAsia="黑体" w:hAnsi="黑体" w:cs="黑体"/>
          <w:kern w:val="0"/>
          <w:sz w:val="30"/>
          <w:szCs w:val="30"/>
        </w:rPr>
      </w:pPr>
      <w:r w:rsidRPr="003E6CD0">
        <w:rPr>
          <w:rFonts w:ascii="黑体" w:eastAsia="黑体" w:hAnsi="黑体" w:cs="黑体" w:hint="eastAsia"/>
          <w:kern w:val="0"/>
          <w:sz w:val="30"/>
          <w:szCs w:val="30"/>
        </w:rPr>
        <w:lastRenderedPageBreak/>
        <w:t>一</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股东代表大会</w:t>
      </w:r>
    </w:p>
    <w:p w:rsidR="00FA3238" w:rsidRPr="003E6CD0" w:rsidRDefault="00FA3238" w:rsidP="00FA3238">
      <w:pPr>
        <w:spacing w:line="560" w:lineRule="exact"/>
        <w:ind w:firstLine="570"/>
        <w:rPr>
          <w:rFonts w:ascii="楷体_GB2312" w:eastAsia="楷体_GB2312" w:hAnsi="楷体_GB2312" w:cs="楷体_GB2312"/>
          <w:b/>
          <w:bCs/>
          <w:kern w:val="0"/>
          <w:sz w:val="30"/>
          <w:szCs w:val="30"/>
        </w:rPr>
      </w:pPr>
      <w:r w:rsidRPr="003E6CD0">
        <w:rPr>
          <w:rFonts w:ascii="楷体_GB2312" w:eastAsia="楷体_GB2312" w:hAnsi="楷体_GB2312" w:cs="楷体_GB2312" w:hint="eastAsia"/>
          <w:b/>
          <w:bCs/>
          <w:kern w:val="0"/>
          <w:sz w:val="30"/>
          <w:szCs w:val="30"/>
        </w:rPr>
        <w:t>（一）股东大会情况</w:t>
      </w:r>
    </w:p>
    <w:p w:rsidR="00FA3238" w:rsidRPr="003E6CD0" w:rsidRDefault="00FA3238" w:rsidP="00FA3238">
      <w:pPr>
        <w:spacing w:line="560" w:lineRule="exact"/>
        <w:ind w:firstLine="57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报告期间，本行于2019年4月23日召开了2018年度股东大会，会议应到股东15名，全部表决权10000万票，会议实到股东及股东代理人7名，所持表决权8550万票，占全部表决权的85.5%，符合公司法和公司章程的规定，会议由董事会召集。经投票表决通过了</w:t>
      </w:r>
      <w:r w:rsidRPr="003E6CD0">
        <w:rPr>
          <w:rFonts w:ascii="仿宋_GB2312" w:eastAsia="仿宋_GB2312" w:hAnsi="仿宋_GB2312" w:cs="仿宋_GB2312"/>
          <w:color w:val="000000"/>
          <w:kern w:val="0"/>
          <w:sz w:val="30"/>
          <w:szCs w:val="30"/>
        </w:rPr>
        <w:t>《</w:t>
      </w:r>
      <w:r w:rsidRPr="003E6CD0">
        <w:rPr>
          <w:rFonts w:ascii="仿宋_GB2312" w:eastAsia="仿宋_GB2312" w:hAnsi="仿宋_GB2312" w:cs="仿宋_GB2312" w:hint="eastAsia"/>
          <w:color w:val="000000"/>
          <w:kern w:val="0"/>
          <w:sz w:val="30"/>
          <w:szCs w:val="30"/>
        </w:rPr>
        <w:t>睢县</w:t>
      </w:r>
      <w:r w:rsidRPr="003E6CD0">
        <w:rPr>
          <w:rFonts w:ascii="仿宋_GB2312" w:eastAsia="仿宋_GB2312" w:hAnsi="仿宋_GB2312" w:cs="仿宋_GB2312"/>
          <w:color w:val="000000"/>
          <w:kern w:val="0"/>
          <w:sz w:val="30"/>
          <w:szCs w:val="30"/>
        </w:rPr>
        <w:t>德商村镇</w:t>
      </w:r>
      <w:r w:rsidRPr="003E6CD0">
        <w:rPr>
          <w:rFonts w:ascii="仿宋_GB2312" w:eastAsia="仿宋_GB2312" w:hAnsi="仿宋_GB2312" w:cs="仿宋_GB2312" w:hint="eastAsia"/>
          <w:color w:val="000000"/>
          <w:kern w:val="0"/>
          <w:sz w:val="30"/>
          <w:szCs w:val="30"/>
        </w:rPr>
        <w:t>银行</w:t>
      </w:r>
      <w:r w:rsidRPr="003E6CD0">
        <w:rPr>
          <w:rFonts w:ascii="仿宋_GB2312" w:eastAsia="仿宋_GB2312" w:hAnsi="仿宋_GB2312" w:cs="仿宋_GB2312"/>
          <w:color w:val="000000"/>
          <w:kern w:val="0"/>
          <w:sz w:val="30"/>
          <w:szCs w:val="30"/>
        </w:rPr>
        <w:t>股份有限公司</w:t>
      </w:r>
      <w:r w:rsidRPr="003E6CD0">
        <w:rPr>
          <w:rFonts w:ascii="仿宋_GB2312" w:eastAsia="仿宋_GB2312" w:hAnsi="仿宋_GB2312" w:cs="仿宋_GB2312" w:hint="eastAsia"/>
          <w:color w:val="000000"/>
          <w:kern w:val="0"/>
          <w:sz w:val="30"/>
          <w:szCs w:val="30"/>
        </w:rPr>
        <w:t>2018年度</w:t>
      </w:r>
      <w:r w:rsidRPr="003E6CD0">
        <w:rPr>
          <w:rFonts w:ascii="仿宋_GB2312" w:eastAsia="仿宋_GB2312" w:hAnsi="仿宋_GB2312" w:cs="仿宋_GB2312"/>
          <w:color w:val="000000"/>
          <w:kern w:val="0"/>
          <w:sz w:val="30"/>
          <w:szCs w:val="30"/>
        </w:rPr>
        <w:t>董事会工作报告</w:t>
      </w:r>
      <w:r w:rsidRPr="003E6CD0">
        <w:rPr>
          <w:rFonts w:ascii="仿宋_GB2312" w:eastAsia="仿宋_GB2312" w:hAnsi="仿宋_GB2312" w:cs="仿宋_GB2312" w:hint="eastAsia"/>
          <w:color w:val="000000"/>
          <w:kern w:val="0"/>
          <w:sz w:val="30"/>
          <w:szCs w:val="30"/>
        </w:rPr>
        <w:t>》、《</w:t>
      </w:r>
      <w:r w:rsidRPr="003E6CD0">
        <w:rPr>
          <w:rFonts w:ascii="仿宋_GB2312" w:eastAsia="仿宋_GB2312" w:hAnsi="仿宋_GB2312" w:cs="仿宋_GB2312"/>
          <w:color w:val="000000"/>
          <w:kern w:val="0"/>
          <w:sz w:val="30"/>
          <w:szCs w:val="30"/>
        </w:rPr>
        <w:t>睢县德商</w:t>
      </w:r>
      <w:r w:rsidRPr="003E6CD0">
        <w:rPr>
          <w:rFonts w:ascii="仿宋_GB2312" w:eastAsia="仿宋_GB2312" w:hAnsi="仿宋_GB2312" w:cs="仿宋_GB2312" w:hint="eastAsia"/>
          <w:color w:val="000000"/>
          <w:kern w:val="0"/>
          <w:sz w:val="30"/>
          <w:szCs w:val="30"/>
        </w:rPr>
        <w:t>村镇</w:t>
      </w:r>
      <w:r w:rsidRPr="003E6CD0">
        <w:rPr>
          <w:rFonts w:ascii="仿宋_GB2312" w:eastAsia="仿宋_GB2312" w:hAnsi="仿宋_GB2312" w:cs="仿宋_GB2312"/>
          <w:color w:val="000000"/>
          <w:kern w:val="0"/>
          <w:sz w:val="30"/>
          <w:szCs w:val="30"/>
        </w:rPr>
        <w:t>银行股份有限公司</w:t>
      </w:r>
      <w:r w:rsidRPr="003E6CD0">
        <w:rPr>
          <w:rFonts w:ascii="仿宋_GB2312" w:eastAsia="仿宋_GB2312" w:hAnsi="仿宋_GB2312" w:cs="仿宋_GB2312" w:hint="eastAsia"/>
          <w:color w:val="000000"/>
          <w:kern w:val="0"/>
          <w:sz w:val="30"/>
          <w:szCs w:val="30"/>
        </w:rPr>
        <w:t>2018年</w:t>
      </w:r>
      <w:r w:rsidRPr="003E6CD0">
        <w:rPr>
          <w:rFonts w:ascii="仿宋_GB2312" w:eastAsia="仿宋_GB2312" w:hAnsi="仿宋_GB2312" w:cs="仿宋_GB2312"/>
          <w:color w:val="000000"/>
          <w:kern w:val="0"/>
          <w:sz w:val="30"/>
          <w:szCs w:val="30"/>
        </w:rPr>
        <w:t>度</w:t>
      </w:r>
      <w:r w:rsidRPr="003E6CD0">
        <w:rPr>
          <w:rFonts w:ascii="仿宋_GB2312" w:eastAsia="仿宋_GB2312" w:hAnsi="仿宋_GB2312" w:cs="仿宋_GB2312" w:hint="eastAsia"/>
          <w:color w:val="000000"/>
          <w:kern w:val="0"/>
          <w:sz w:val="30"/>
          <w:szCs w:val="30"/>
        </w:rPr>
        <w:t>监事</w:t>
      </w:r>
      <w:r w:rsidRPr="003E6CD0">
        <w:rPr>
          <w:rFonts w:ascii="仿宋_GB2312" w:eastAsia="仿宋_GB2312" w:hAnsi="仿宋_GB2312" w:cs="仿宋_GB2312"/>
          <w:color w:val="000000"/>
          <w:kern w:val="0"/>
          <w:sz w:val="30"/>
          <w:szCs w:val="30"/>
        </w:rPr>
        <w:t>会工作报告</w:t>
      </w:r>
      <w:r w:rsidRPr="003E6CD0">
        <w:rPr>
          <w:rFonts w:ascii="仿宋_GB2312" w:eastAsia="仿宋_GB2312" w:hAnsi="仿宋_GB2312" w:cs="仿宋_GB2312" w:hint="eastAsia"/>
          <w:color w:val="000000"/>
          <w:kern w:val="0"/>
          <w:sz w:val="30"/>
          <w:szCs w:val="30"/>
        </w:rPr>
        <w:t>》等7项议案。会议由律师事务所孙</w:t>
      </w:r>
      <w:r w:rsidRPr="003E6CD0">
        <w:rPr>
          <w:rFonts w:ascii="仿宋_GB2312" w:eastAsia="仿宋_GB2312" w:hAnsi="仿宋_GB2312" w:cs="仿宋_GB2312"/>
          <w:color w:val="000000"/>
          <w:kern w:val="0"/>
          <w:sz w:val="30"/>
          <w:szCs w:val="30"/>
        </w:rPr>
        <w:t>永罡</w:t>
      </w:r>
      <w:r w:rsidRPr="003E6CD0">
        <w:rPr>
          <w:rFonts w:ascii="仿宋_GB2312" w:eastAsia="仿宋_GB2312" w:hAnsi="仿宋_GB2312" w:cs="仿宋_GB2312" w:hint="eastAsia"/>
          <w:color w:val="000000"/>
          <w:kern w:val="0"/>
          <w:sz w:val="30"/>
          <w:szCs w:val="30"/>
        </w:rPr>
        <w:t>、陈</w:t>
      </w:r>
      <w:r w:rsidRPr="003E6CD0">
        <w:rPr>
          <w:rFonts w:ascii="仿宋_GB2312" w:eastAsia="仿宋_GB2312" w:hAnsi="仿宋_GB2312" w:cs="仿宋_GB2312"/>
          <w:color w:val="000000"/>
          <w:kern w:val="0"/>
          <w:sz w:val="30"/>
          <w:szCs w:val="30"/>
        </w:rPr>
        <w:t>志琴</w:t>
      </w:r>
      <w:r w:rsidRPr="003E6CD0">
        <w:rPr>
          <w:rFonts w:ascii="仿宋_GB2312" w:eastAsia="仿宋_GB2312" w:hAnsi="仿宋_GB2312" w:cs="仿宋_GB2312" w:hint="eastAsia"/>
          <w:color w:val="000000"/>
          <w:kern w:val="0"/>
          <w:sz w:val="30"/>
          <w:szCs w:val="30"/>
        </w:rPr>
        <w:t>二位律师给予法律见证。</w:t>
      </w:r>
    </w:p>
    <w:p w:rsidR="00FA3238" w:rsidRPr="003E6CD0" w:rsidRDefault="00FA3238" w:rsidP="00FA3238">
      <w:pPr>
        <w:spacing w:line="560" w:lineRule="exact"/>
        <w:ind w:firstLine="57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本行于2019年11月21日召开了2019年股东大会第一次临时会议，会议应到股东15名，全部表决权10000万票，会议实到股东及股东代理人8名，所持表决权7380万票，占全部表决权的73.8%，符合公司法和公司章程的规定，会议由董事会召集。选举产生了新</w:t>
      </w:r>
      <w:r w:rsidRPr="003E6CD0">
        <w:rPr>
          <w:rFonts w:ascii="仿宋_GB2312" w:eastAsia="仿宋_GB2312" w:hAnsi="仿宋_GB2312" w:cs="仿宋_GB2312"/>
          <w:color w:val="000000"/>
          <w:kern w:val="0"/>
          <w:sz w:val="30"/>
          <w:szCs w:val="30"/>
        </w:rPr>
        <w:t>一任</w:t>
      </w:r>
      <w:r w:rsidRPr="003E6CD0">
        <w:rPr>
          <w:rFonts w:ascii="仿宋_GB2312" w:eastAsia="仿宋_GB2312" w:hAnsi="仿宋_GB2312" w:cs="仿宋_GB2312" w:hint="eastAsia"/>
          <w:color w:val="000000"/>
          <w:kern w:val="0"/>
          <w:sz w:val="30"/>
          <w:szCs w:val="30"/>
        </w:rPr>
        <w:t>董事会董事。会议由河南</w:t>
      </w:r>
      <w:r w:rsidRPr="003E6CD0">
        <w:rPr>
          <w:rFonts w:ascii="仿宋_GB2312" w:eastAsia="仿宋_GB2312" w:hAnsi="仿宋_GB2312" w:cs="仿宋_GB2312"/>
          <w:color w:val="000000"/>
          <w:kern w:val="0"/>
          <w:sz w:val="30"/>
          <w:szCs w:val="30"/>
        </w:rPr>
        <w:t>三友</w:t>
      </w:r>
      <w:r w:rsidRPr="003E6CD0">
        <w:rPr>
          <w:rFonts w:ascii="仿宋_GB2312" w:eastAsia="仿宋_GB2312" w:hAnsi="仿宋_GB2312" w:cs="仿宋_GB2312" w:hint="eastAsia"/>
          <w:color w:val="000000"/>
          <w:kern w:val="0"/>
          <w:sz w:val="30"/>
          <w:szCs w:val="30"/>
        </w:rPr>
        <w:t>律师事务所孙</w:t>
      </w:r>
      <w:r w:rsidRPr="003E6CD0">
        <w:rPr>
          <w:rFonts w:ascii="仿宋_GB2312" w:eastAsia="仿宋_GB2312" w:hAnsi="仿宋_GB2312" w:cs="仿宋_GB2312"/>
          <w:color w:val="000000"/>
          <w:kern w:val="0"/>
          <w:sz w:val="30"/>
          <w:szCs w:val="30"/>
        </w:rPr>
        <w:t>永罡</w:t>
      </w:r>
      <w:r w:rsidRPr="003E6CD0">
        <w:rPr>
          <w:rFonts w:ascii="仿宋_GB2312" w:eastAsia="仿宋_GB2312" w:hAnsi="仿宋_GB2312" w:cs="仿宋_GB2312" w:hint="eastAsia"/>
          <w:color w:val="000000"/>
          <w:kern w:val="0"/>
          <w:sz w:val="30"/>
          <w:szCs w:val="30"/>
        </w:rPr>
        <w:t>、孙</w:t>
      </w:r>
      <w:r w:rsidRPr="003E6CD0">
        <w:rPr>
          <w:rFonts w:ascii="仿宋_GB2312" w:eastAsia="仿宋_GB2312" w:hAnsi="仿宋_GB2312" w:cs="仿宋_GB2312"/>
          <w:color w:val="000000"/>
          <w:kern w:val="0"/>
          <w:sz w:val="30"/>
          <w:szCs w:val="30"/>
        </w:rPr>
        <w:t>蒙</w:t>
      </w:r>
      <w:r w:rsidRPr="003E6CD0">
        <w:rPr>
          <w:rFonts w:ascii="仿宋_GB2312" w:eastAsia="仿宋_GB2312" w:hAnsi="仿宋_GB2312" w:cs="仿宋_GB2312" w:hint="eastAsia"/>
          <w:color w:val="000000"/>
          <w:kern w:val="0"/>
          <w:sz w:val="30"/>
          <w:szCs w:val="30"/>
        </w:rPr>
        <w:t>二位律师给予法律见证。</w:t>
      </w:r>
    </w:p>
    <w:p w:rsidR="00FA3238" w:rsidRPr="003E6CD0" w:rsidRDefault="00FA3238" w:rsidP="00FA3238">
      <w:pPr>
        <w:spacing w:line="560" w:lineRule="exact"/>
        <w:ind w:firstLine="570"/>
        <w:rPr>
          <w:rFonts w:ascii="黑体" w:eastAsia="黑体" w:hAnsi="黑体" w:cs="黑体"/>
          <w:kern w:val="0"/>
          <w:sz w:val="30"/>
          <w:szCs w:val="30"/>
        </w:rPr>
      </w:pPr>
      <w:r w:rsidRPr="003E6CD0">
        <w:rPr>
          <w:rFonts w:ascii="黑体" w:eastAsia="黑体" w:hAnsi="黑体" w:cs="黑体" w:hint="eastAsia"/>
          <w:kern w:val="0"/>
          <w:sz w:val="30"/>
          <w:szCs w:val="30"/>
        </w:rPr>
        <w:t>二</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董事会的</w:t>
      </w:r>
      <w:r w:rsidRPr="003E6CD0">
        <w:rPr>
          <w:rFonts w:ascii="黑体" w:eastAsia="黑体" w:hAnsi="黑体" w:cs="黑体"/>
          <w:kern w:val="0"/>
          <w:sz w:val="30"/>
          <w:szCs w:val="30"/>
        </w:rPr>
        <w:t>构成及其</w:t>
      </w:r>
      <w:r w:rsidRPr="003E6CD0">
        <w:rPr>
          <w:rFonts w:ascii="黑体" w:eastAsia="黑体" w:hAnsi="黑体" w:cs="黑体" w:hint="eastAsia"/>
          <w:kern w:val="0"/>
          <w:sz w:val="30"/>
          <w:szCs w:val="30"/>
        </w:rPr>
        <w:t>工作</w:t>
      </w:r>
      <w:r w:rsidRPr="003E6CD0">
        <w:rPr>
          <w:rFonts w:ascii="黑体" w:eastAsia="黑体" w:hAnsi="黑体" w:cs="黑体"/>
          <w:kern w:val="0"/>
          <w:sz w:val="30"/>
          <w:szCs w:val="30"/>
        </w:rPr>
        <w:t>情况</w:t>
      </w:r>
    </w:p>
    <w:p w:rsidR="00FA3238" w:rsidRPr="003E6CD0" w:rsidRDefault="00FA3238" w:rsidP="00FA3238">
      <w:pPr>
        <w:spacing w:line="560" w:lineRule="exact"/>
        <w:ind w:firstLine="570"/>
        <w:rPr>
          <w:rFonts w:ascii="楷体_GB2312" w:eastAsia="楷体_GB2312" w:hAnsi="楷体_GB2312" w:cs="楷体_GB2312"/>
          <w:b/>
          <w:bCs/>
          <w:kern w:val="0"/>
          <w:sz w:val="30"/>
          <w:szCs w:val="30"/>
        </w:rPr>
      </w:pPr>
      <w:r w:rsidRPr="003E6CD0">
        <w:rPr>
          <w:rFonts w:ascii="楷体_GB2312" w:eastAsia="楷体_GB2312" w:hAnsi="楷体_GB2312" w:cs="楷体_GB2312" w:hint="eastAsia"/>
          <w:b/>
          <w:bCs/>
          <w:kern w:val="0"/>
          <w:sz w:val="30"/>
          <w:szCs w:val="30"/>
        </w:rPr>
        <w:t>（一）董事会成员基本情况</w:t>
      </w:r>
    </w:p>
    <w:tbl>
      <w:tblPr>
        <w:tblW w:w="0" w:type="auto"/>
        <w:tblCellSpacing w:w="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71"/>
        <w:gridCol w:w="703"/>
        <w:gridCol w:w="502"/>
        <w:gridCol w:w="804"/>
        <w:gridCol w:w="905"/>
        <w:gridCol w:w="3720"/>
        <w:gridCol w:w="1273"/>
      </w:tblGrid>
      <w:tr w:rsidR="00FA3238" w:rsidRPr="003E6CD0" w:rsidTr="00A60A30">
        <w:trPr>
          <w:trHeight w:val="50"/>
          <w:tblCellSpacing w:w="0" w:type="dxa"/>
        </w:trPr>
        <w:tc>
          <w:tcPr>
            <w:tcW w:w="97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职务</w:t>
            </w:r>
          </w:p>
        </w:tc>
        <w:tc>
          <w:tcPr>
            <w:tcW w:w="70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姓名</w:t>
            </w:r>
          </w:p>
        </w:tc>
        <w:tc>
          <w:tcPr>
            <w:tcW w:w="50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性别</w:t>
            </w:r>
          </w:p>
        </w:tc>
        <w:tc>
          <w:tcPr>
            <w:tcW w:w="80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出生年月</w:t>
            </w:r>
          </w:p>
        </w:tc>
        <w:tc>
          <w:tcPr>
            <w:tcW w:w="90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学历</w:t>
            </w:r>
          </w:p>
        </w:tc>
        <w:tc>
          <w:tcPr>
            <w:tcW w:w="372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任职单位及职务</w:t>
            </w:r>
          </w:p>
        </w:tc>
        <w:tc>
          <w:tcPr>
            <w:tcW w:w="127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持有股份</w:t>
            </w:r>
            <w:r w:rsidRPr="003E6CD0">
              <w:rPr>
                <w:rFonts w:ascii="ˎ̥" w:eastAsia="宋体" w:hAnsi="ˎ̥" w:cs="Tahoma" w:hint="eastAsia"/>
                <w:kern w:val="0"/>
                <w:sz w:val="18"/>
                <w:szCs w:val="18"/>
              </w:rPr>
              <w:t>(</w:t>
            </w:r>
            <w:r w:rsidRPr="003E6CD0">
              <w:rPr>
                <w:rFonts w:ascii="ˎ̥" w:eastAsia="宋体" w:hAnsi="ˎ̥" w:cs="Tahoma" w:hint="eastAsia"/>
                <w:kern w:val="0"/>
                <w:sz w:val="18"/>
                <w:szCs w:val="18"/>
              </w:rPr>
              <w:t>万股</w:t>
            </w:r>
            <w:r w:rsidRPr="003E6CD0">
              <w:rPr>
                <w:rFonts w:ascii="ˎ̥" w:eastAsia="宋体" w:hAnsi="ˎ̥" w:cs="Tahoma" w:hint="eastAsia"/>
                <w:kern w:val="0"/>
                <w:sz w:val="18"/>
                <w:szCs w:val="18"/>
              </w:rPr>
              <w:t>)</w:t>
            </w:r>
          </w:p>
        </w:tc>
      </w:tr>
      <w:tr w:rsidR="00FA3238" w:rsidRPr="003E6CD0" w:rsidTr="00A60A30">
        <w:trPr>
          <w:trHeight w:val="65"/>
          <w:tblCellSpacing w:w="0" w:type="dxa"/>
        </w:trPr>
        <w:tc>
          <w:tcPr>
            <w:tcW w:w="97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董事长</w:t>
            </w:r>
          </w:p>
        </w:tc>
        <w:tc>
          <w:tcPr>
            <w:tcW w:w="70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薄扬</w:t>
            </w:r>
          </w:p>
        </w:tc>
        <w:tc>
          <w:tcPr>
            <w:tcW w:w="50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19</w:t>
            </w:r>
            <w:r w:rsidRPr="003E6CD0">
              <w:rPr>
                <w:rFonts w:ascii="ˎ̥" w:eastAsia="宋体" w:hAnsi="ˎ̥" w:cs="Tahoma"/>
                <w:kern w:val="0"/>
                <w:sz w:val="18"/>
                <w:szCs w:val="18"/>
              </w:rPr>
              <w:t>79.11</w:t>
            </w:r>
          </w:p>
        </w:tc>
        <w:tc>
          <w:tcPr>
            <w:tcW w:w="90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本科</w:t>
            </w:r>
          </w:p>
        </w:tc>
        <w:tc>
          <w:tcPr>
            <w:tcW w:w="372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睢县德商村镇银行董事长</w:t>
            </w:r>
          </w:p>
        </w:tc>
        <w:tc>
          <w:tcPr>
            <w:tcW w:w="127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0</w:t>
            </w:r>
          </w:p>
        </w:tc>
      </w:tr>
      <w:tr w:rsidR="00FA3238" w:rsidRPr="003E6CD0" w:rsidTr="00A60A30">
        <w:trPr>
          <w:trHeight w:val="65"/>
          <w:tblCellSpacing w:w="0" w:type="dxa"/>
        </w:trPr>
        <w:tc>
          <w:tcPr>
            <w:tcW w:w="97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职工董事</w:t>
            </w:r>
          </w:p>
        </w:tc>
        <w:tc>
          <w:tcPr>
            <w:tcW w:w="70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张坤</w:t>
            </w:r>
          </w:p>
        </w:tc>
        <w:tc>
          <w:tcPr>
            <w:tcW w:w="50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 xml:space="preserve"> 1976.09</w:t>
            </w:r>
          </w:p>
        </w:tc>
        <w:tc>
          <w:tcPr>
            <w:tcW w:w="90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本科</w:t>
            </w:r>
          </w:p>
        </w:tc>
        <w:tc>
          <w:tcPr>
            <w:tcW w:w="372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睢县德商村镇银行行长</w:t>
            </w:r>
          </w:p>
        </w:tc>
        <w:tc>
          <w:tcPr>
            <w:tcW w:w="127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0</w:t>
            </w:r>
          </w:p>
        </w:tc>
      </w:tr>
      <w:tr w:rsidR="00FA3238" w:rsidRPr="003E6CD0" w:rsidTr="00A60A30">
        <w:trPr>
          <w:trHeight w:val="115"/>
          <w:tblCellSpacing w:w="0" w:type="dxa"/>
        </w:trPr>
        <w:tc>
          <w:tcPr>
            <w:tcW w:w="97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职工董事</w:t>
            </w:r>
          </w:p>
        </w:tc>
        <w:tc>
          <w:tcPr>
            <w:tcW w:w="70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沈</w:t>
            </w:r>
            <w:r w:rsidRPr="003E6CD0">
              <w:rPr>
                <w:rFonts w:ascii="宋体" w:eastAsia="宋体" w:hAnsi="宋体" w:cs="Times New Roman"/>
                <w:sz w:val="18"/>
                <w:szCs w:val="18"/>
              </w:rPr>
              <w:t>炜锋</w:t>
            </w:r>
          </w:p>
        </w:tc>
        <w:tc>
          <w:tcPr>
            <w:tcW w:w="50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1979.04</w:t>
            </w:r>
          </w:p>
        </w:tc>
        <w:tc>
          <w:tcPr>
            <w:tcW w:w="90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本科</w:t>
            </w:r>
          </w:p>
        </w:tc>
        <w:tc>
          <w:tcPr>
            <w:tcW w:w="372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睢县德商村镇银行副行长</w:t>
            </w:r>
          </w:p>
        </w:tc>
        <w:tc>
          <w:tcPr>
            <w:tcW w:w="127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0</w:t>
            </w:r>
          </w:p>
        </w:tc>
      </w:tr>
      <w:tr w:rsidR="00FA3238" w:rsidRPr="003E6CD0" w:rsidTr="00A60A30">
        <w:trPr>
          <w:trHeight w:val="77"/>
          <w:tblCellSpacing w:w="0" w:type="dxa"/>
        </w:trPr>
        <w:tc>
          <w:tcPr>
            <w:tcW w:w="97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外部董事</w:t>
            </w:r>
          </w:p>
        </w:tc>
        <w:tc>
          <w:tcPr>
            <w:tcW w:w="70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刘汝海</w:t>
            </w:r>
          </w:p>
        </w:tc>
        <w:tc>
          <w:tcPr>
            <w:tcW w:w="50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1966.08</w:t>
            </w:r>
          </w:p>
        </w:tc>
        <w:tc>
          <w:tcPr>
            <w:tcW w:w="90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高中</w:t>
            </w:r>
          </w:p>
        </w:tc>
        <w:tc>
          <w:tcPr>
            <w:tcW w:w="372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睢县中宇马具服装有限公司总经理</w:t>
            </w:r>
          </w:p>
        </w:tc>
        <w:tc>
          <w:tcPr>
            <w:tcW w:w="127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kern w:val="0"/>
                <w:sz w:val="18"/>
                <w:szCs w:val="18"/>
              </w:rPr>
              <w:t>0</w:t>
            </w:r>
          </w:p>
        </w:tc>
      </w:tr>
      <w:tr w:rsidR="00FA3238" w:rsidRPr="003E6CD0" w:rsidTr="00A60A30">
        <w:trPr>
          <w:trHeight w:val="65"/>
          <w:tblCellSpacing w:w="0" w:type="dxa"/>
        </w:trPr>
        <w:tc>
          <w:tcPr>
            <w:tcW w:w="97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外部董事</w:t>
            </w:r>
          </w:p>
        </w:tc>
        <w:tc>
          <w:tcPr>
            <w:tcW w:w="703"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刘峰</w:t>
            </w:r>
          </w:p>
        </w:tc>
        <w:tc>
          <w:tcPr>
            <w:tcW w:w="50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1973.02</w:t>
            </w:r>
          </w:p>
        </w:tc>
        <w:tc>
          <w:tcPr>
            <w:tcW w:w="90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本科</w:t>
            </w:r>
          </w:p>
        </w:tc>
        <w:tc>
          <w:tcPr>
            <w:tcW w:w="372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河南通大公路养护工程有限公司副总经理</w:t>
            </w:r>
          </w:p>
        </w:tc>
        <w:tc>
          <w:tcPr>
            <w:tcW w:w="1273" w:type="dxa"/>
            <w:tcBorders>
              <w:top w:val="outset" w:sz="6" w:space="0" w:color="auto"/>
              <w:left w:val="outset" w:sz="6" w:space="0" w:color="auto"/>
              <w:bottom w:val="outset" w:sz="6" w:space="0" w:color="auto"/>
              <w:right w:val="outset" w:sz="6" w:space="0" w:color="auto"/>
            </w:tcBorders>
          </w:tcPr>
          <w:p w:rsidR="00FA3238" w:rsidRPr="003E6CD0" w:rsidRDefault="00FA3238" w:rsidP="00A60A30">
            <w:pPr>
              <w:spacing w:line="560" w:lineRule="exact"/>
              <w:jc w:val="center"/>
              <w:rPr>
                <w:rFonts w:ascii="Calibri" w:eastAsia="宋体" w:hAnsi="Calibri" w:cs="Times New Roman"/>
              </w:rPr>
            </w:pPr>
            <w:r w:rsidRPr="003E6CD0">
              <w:rPr>
                <w:rFonts w:ascii="ˎ̥" w:eastAsia="宋体" w:hAnsi="ˎ̥" w:cs="Tahoma" w:hint="eastAsia"/>
                <w:kern w:val="0"/>
                <w:sz w:val="18"/>
                <w:szCs w:val="18"/>
              </w:rPr>
              <w:t>300</w:t>
            </w:r>
          </w:p>
        </w:tc>
      </w:tr>
    </w:tbl>
    <w:p w:rsidR="00FA3238" w:rsidRPr="003E6CD0" w:rsidRDefault="00FA3238" w:rsidP="00FA3238">
      <w:pPr>
        <w:spacing w:line="560" w:lineRule="exact"/>
        <w:ind w:firstLine="570"/>
        <w:rPr>
          <w:rFonts w:ascii="楷体_GB2312" w:eastAsia="楷体_GB2312" w:hAnsi="楷体_GB2312" w:cs="楷体_GB2312"/>
          <w:b/>
          <w:bCs/>
          <w:kern w:val="0"/>
          <w:sz w:val="30"/>
          <w:szCs w:val="30"/>
        </w:rPr>
      </w:pPr>
      <w:r w:rsidRPr="003E6CD0">
        <w:rPr>
          <w:rFonts w:ascii="楷体_GB2312" w:eastAsia="楷体_GB2312" w:hAnsi="楷体_GB2312" w:cs="楷体_GB2312" w:hint="eastAsia"/>
          <w:b/>
          <w:bCs/>
          <w:kern w:val="0"/>
          <w:sz w:val="30"/>
          <w:szCs w:val="30"/>
        </w:rPr>
        <w:lastRenderedPageBreak/>
        <w:t>（</w:t>
      </w:r>
      <w:r w:rsidRPr="003E6CD0">
        <w:rPr>
          <w:rFonts w:ascii="楷体_GB2312" w:eastAsia="楷体_GB2312" w:hAnsi="楷体_GB2312" w:cs="楷体_GB2312"/>
          <w:b/>
          <w:bCs/>
          <w:kern w:val="0"/>
          <w:sz w:val="30"/>
          <w:szCs w:val="30"/>
        </w:rPr>
        <w:t>二）</w:t>
      </w:r>
      <w:r w:rsidRPr="003E6CD0">
        <w:rPr>
          <w:rFonts w:ascii="楷体_GB2312" w:eastAsia="楷体_GB2312" w:hAnsi="楷体_GB2312" w:cs="楷体_GB2312" w:hint="eastAsia"/>
          <w:b/>
          <w:bCs/>
          <w:kern w:val="0"/>
          <w:sz w:val="30"/>
          <w:szCs w:val="30"/>
        </w:rPr>
        <w:t>董事会</w:t>
      </w:r>
      <w:r w:rsidRPr="003E6CD0">
        <w:rPr>
          <w:rFonts w:ascii="楷体_GB2312" w:eastAsia="楷体_GB2312" w:hAnsi="楷体_GB2312" w:cs="楷体_GB2312"/>
          <w:b/>
          <w:bCs/>
          <w:kern w:val="0"/>
          <w:sz w:val="30"/>
          <w:szCs w:val="30"/>
        </w:rPr>
        <w:t>工作情况</w:t>
      </w:r>
    </w:p>
    <w:p w:rsidR="00FA3238" w:rsidRPr="003E6CD0" w:rsidRDefault="00FA3238" w:rsidP="00FA3238">
      <w:pPr>
        <w:autoSpaceDE w:val="0"/>
        <w:autoSpaceDN w:val="0"/>
        <w:spacing w:line="560" w:lineRule="exact"/>
        <w:ind w:firstLineChars="200" w:firstLine="600"/>
        <w:jc w:val="left"/>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1.董事会会议召开情况</w:t>
      </w:r>
    </w:p>
    <w:p w:rsidR="00FA3238" w:rsidRPr="003E6CD0" w:rsidRDefault="00FA3238" w:rsidP="00FA3238">
      <w:pPr>
        <w:autoSpaceDE w:val="0"/>
        <w:autoSpaceDN w:val="0"/>
        <w:spacing w:line="560" w:lineRule="exact"/>
        <w:ind w:firstLineChars="200" w:firstLine="600"/>
        <w:jc w:val="left"/>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报告期内，本行共召开董事会7次，其中例会4次、临时会议3次。</w:t>
      </w:r>
    </w:p>
    <w:p w:rsidR="00FA3238" w:rsidRPr="003E6CD0" w:rsidRDefault="00FA3238" w:rsidP="00FA3238">
      <w:pPr>
        <w:autoSpaceDE w:val="0"/>
        <w:autoSpaceDN w:val="0"/>
        <w:spacing w:line="560" w:lineRule="exact"/>
        <w:ind w:firstLineChars="200" w:firstLine="600"/>
        <w:jc w:val="left"/>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（1）本行于2019年1月25日召开第二届董事会第七次会议，会议审议通过了《睢县</w:t>
      </w:r>
      <w:r w:rsidRPr="003E6CD0">
        <w:rPr>
          <w:rFonts w:ascii="仿宋_GB2312" w:eastAsia="仿宋_GB2312" w:hAnsi="仿宋_GB2312" w:cs="仿宋_GB2312"/>
          <w:color w:val="000000"/>
          <w:kern w:val="0"/>
          <w:sz w:val="30"/>
          <w:szCs w:val="30"/>
        </w:rPr>
        <w:t>德商村镇银行股份有限公司</w:t>
      </w:r>
      <w:r w:rsidRPr="003E6CD0">
        <w:rPr>
          <w:rFonts w:ascii="仿宋_GB2312" w:eastAsia="仿宋_GB2312" w:hAnsi="仿宋_GB2312" w:cs="仿宋_GB2312" w:hint="eastAsia"/>
          <w:color w:val="000000"/>
          <w:kern w:val="0"/>
          <w:sz w:val="30"/>
          <w:szCs w:val="30"/>
        </w:rPr>
        <w:t>2018年度</w:t>
      </w:r>
      <w:r w:rsidRPr="003E6CD0">
        <w:rPr>
          <w:rFonts w:ascii="仿宋_GB2312" w:eastAsia="仿宋_GB2312" w:hAnsi="仿宋_GB2312" w:cs="仿宋_GB2312"/>
          <w:color w:val="000000"/>
          <w:kern w:val="0"/>
          <w:sz w:val="30"/>
          <w:szCs w:val="30"/>
        </w:rPr>
        <w:t>董事会工作报告</w:t>
      </w:r>
      <w:r w:rsidRPr="003E6CD0">
        <w:rPr>
          <w:rFonts w:ascii="仿宋_GB2312" w:eastAsia="仿宋_GB2312" w:hAnsi="仿宋_GB2312" w:cs="仿宋_GB2312" w:hint="eastAsia"/>
          <w:color w:val="000000"/>
          <w:kern w:val="0"/>
          <w:sz w:val="30"/>
          <w:szCs w:val="30"/>
        </w:rPr>
        <w:t>》、《睢县</w:t>
      </w:r>
      <w:r>
        <w:rPr>
          <w:rFonts w:ascii="仿宋_GB2312" w:eastAsia="仿宋_GB2312" w:hAnsi="仿宋_GB2312" w:cs="仿宋_GB2312"/>
          <w:color w:val="000000"/>
          <w:kern w:val="0"/>
          <w:sz w:val="30"/>
          <w:szCs w:val="30"/>
        </w:rPr>
        <w:t>德商村镇银行股份有限</w:t>
      </w:r>
      <w:r w:rsidRPr="003E6CD0">
        <w:rPr>
          <w:rFonts w:ascii="仿宋_GB2312" w:eastAsia="仿宋_GB2312" w:hAnsi="仿宋_GB2312" w:cs="仿宋_GB2312"/>
          <w:color w:val="000000"/>
          <w:kern w:val="0"/>
          <w:sz w:val="30"/>
          <w:szCs w:val="30"/>
        </w:rPr>
        <w:t>公司</w:t>
      </w:r>
      <w:r w:rsidRPr="003E6CD0">
        <w:rPr>
          <w:rFonts w:ascii="仿宋_GB2312" w:eastAsia="仿宋_GB2312" w:hAnsi="仿宋_GB2312" w:cs="仿宋_GB2312" w:hint="eastAsia"/>
          <w:color w:val="000000"/>
          <w:kern w:val="0"/>
          <w:sz w:val="30"/>
          <w:szCs w:val="30"/>
        </w:rPr>
        <w:t>2018年</w:t>
      </w:r>
      <w:r w:rsidRPr="003E6CD0">
        <w:rPr>
          <w:rFonts w:ascii="仿宋_GB2312" w:eastAsia="仿宋_GB2312" w:hAnsi="仿宋_GB2312" w:cs="仿宋_GB2312"/>
          <w:color w:val="000000"/>
          <w:kern w:val="0"/>
          <w:sz w:val="30"/>
          <w:szCs w:val="30"/>
        </w:rPr>
        <w:t>度行长室工作报告</w:t>
      </w:r>
      <w:r w:rsidRPr="003E6CD0">
        <w:rPr>
          <w:rFonts w:ascii="仿宋_GB2312" w:eastAsia="仿宋_GB2312" w:hAnsi="仿宋_GB2312" w:cs="仿宋_GB2312" w:hint="eastAsia"/>
          <w:color w:val="000000"/>
          <w:kern w:val="0"/>
          <w:sz w:val="30"/>
          <w:szCs w:val="30"/>
        </w:rPr>
        <w:t>》、《睢县德商</w:t>
      </w:r>
      <w:r w:rsidRPr="003E6CD0">
        <w:rPr>
          <w:rFonts w:ascii="仿宋_GB2312" w:eastAsia="仿宋_GB2312" w:hAnsi="仿宋_GB2312" w:cs="仿宋_GB2312"/>
          <w:color w:val="000000"/>
          <w:kern w:val="0"/>
          <w:sz w:val="30"/>
          <w:szCs w:val="30"/>
        </w:rPr>
        <w:t>村镇银行股份有限公司2019</w:t>
      </w:r>
      <w:r w:rsidRPr="003E6CD0">
        <w:rPr>
          <w:rFonts w:ascii="仿宋_GB2312" w:eastAsia="仿宋_GB2312" w:hAnsi="仿宋_GB2312" w:cs="仿宋_GB2312" w:hint="eastAsia"/>
          <w:color w:val="000000"/>
          <w:kern w:val="0"/>
          <w:sz w:val="30"/>
          <w:szCs w:val="30"/>
        </w:rPr>
        <w:t>年</w:t>
      </w:r>
      <w:r w:rsidRPr="003E6CD0">
        <w:rPr>
          <w:rFonts w:ascii="仿宋_GB2312" w:eastAsia="仿宋_GB2312" w:hAnsi="仿宋_GB2312" w:cs="仿宋_GB2312"/>
          <w:color w:val="000000"/>
          <w:kern w:val="0"/>
          <w:sz w:val="30"/>
          <w:szCs w:val="30"/>
        </w:rPr>
        <w:t>度高级管理人员薪酬考核办法</w:t>
      </w:r>
      <w:r w:rsidRPr="003E6CD0">
        <w:rPr>
          <w:rFonts w:ascii="仿宋_GB2312" w:eastAsia="仿宋_GB2312" w:hAnsi="仿宋_GB2312" w:cs="仿宋_GB2312" w:hint="eastAsia"/>
          <w:color w:val="000000"/>
          <w:kern w:val="0"/>
          <w:sz w:val="30"/>
          <w:szCs w:val="30"/>
        </w:rPr>
        <w:t>》等10项议案。</w:t>
      </w:r>
    </w:p>
    <w:p w:rsidR="00FA3238" w:rsidRPr="003E6CD0" w:rsidRDefault="00FA3238" w:rsidP="00FA3238">
      <w:pPr>
        <w:spacing w:line="560" w:lineRule="exact"/>
        <w:ind w:firstLineChars="200" w:firstLine="600"/>
        <w:rPr>
          <w:rFonts w:ascii="仿宋_GB2312" w:eastAsia="仿宋_GB2312" w:hAnsi="仿宋_GB2312" w:cs="仿宋_GB2312"/>
          <w:sz w:val="30"/>
          <w:szCs w:val="30"/>
        </w:rPr>
      </w:pPr>
      <w:r w:rsidRPr="003E6CD0">
        <w:rPr>
          <w:rFonts w:ascii="仿宋_GB2312" w:eastAsia="仿宋_GB2312" w:hAnsi="仿宋_GB2312" w:cs="仿宋_GB2312" w:hint="eastAsia"/>
          <w:color w:val="000000"/>
          <w:kern w:val="0"/>
          <w:sz w:val="30"/>
          <w:szCs w:val="30"/>
        </w:rPr>
        <w:t>（2）</w:t>
      </w:r>
      <w:r w:rsidRPr="003E6CD0">
        <w:rPr>
          <w:rFonts w:ascii="仿宋_GB2312" w:eastAsia="仿宋_GB2312" w:hAnsi="仿宋_GB2312" w:cs="仿宋_GB2312" w:hint="eastAsia"/>
          <w:sz w:val="30"/>
          <w:szCs w:val="30"/>
        </w:rPr>
        <w:t>本行于2019年4月23日召开第二届董事会第八次会议，会议审议通过了《睢县</w:t>
      </w:r>
      <w:r w:rsidRPr="003E6CD0">
        <w:rPr>
          <w:rFonts w:ascii="仿宋_GB2312" w:eastAsia="仿宋_GB2312" w:hAnsi="仿宋_GB2312" w:cs="仿宋_GB2312"/>
          <w:sz w:val="30"/>
          <w:szCs w:val="30"/>
        </w:rPr>
        <w:t>德商村镇银行股份有限公司</w:t>
      </w:r>
      <w:r w:rsidRPr="003E6CD0">
        <w:rPr>
          <w:rFonts w:ascii="仿宋_GB2312" w:eastAsia="仿宋_GB2312" w:hAnsi="仿宋_GB2312" w:cs="仿宋_GB2312" w:hint="eastAsia"/>
          <w:sz w:val="30"/>
          <w:szCs w:val="30"/>
        </w:rPr>
        <w:t>2019年</w:t>
      </w:r>
      <w:r w:rsidRPr="003E6CD0">
        <w:rPr>
          <w:rFonts w:ascii="仿宋_GB2312" w:eastAsia="仿宋_GB2312" w:hAnsi="仿宋_GB2312" w:cs="仿宋_GB2312"/>
          <w:sz w:val="30"/>
          <w:szCs w:val="30"/>
        </w:rPr>
        <w:t>一季度业务经营情况报告</w:t>
      </w:r>
      <w:r w:rsidRPr="003E6CD0">
        <w:rPr>
          <w:rFonts w:ascii="仿宋_GB2312" w:eastAsia="仿宋_GB2312" w:hAnsi="仿宋_GB2312" w:cs="仿宋_GB2312" w:hint="eastAsia"/>
          <w:sz w:val="30"/>
          <w:szCs w:val="30"/>
        </w:rPr>
        <w:t>》、</w:t>
      </w:r>
      <w:r w:rsidRPr="003E6CD0">
        <w:rPr>
          <w:rFonts w:ascii="仿宋_GB2312" w:eastAsia="仿宋_GB2312" w:hAnsi="仿宋_GB2312" w:cs="仿宋_GB2312" w:hint="eastAsia"/>
          <w:color w:val="000000"/>
          <w:kern w:val="0"/>
          <w:sz w:val="30"/>
          <w:szCs w:val="30"/>
        </w:rPr>
        <w:t>《睢县</w:t>
      </w:r>
      <w:r w:rsidRPr="003E6CD0">
        <w:rPr>
          <w:rFonts w:ascii="仿宋_GB2312" w:eastAsia="仿宋_GB2312" w:hAnsi="仿宋_GB2312" w:cs="仿宋_GB2312"/>
          <w:color w:val="000000"/>
          <w:kern w:val="0"/>
          <w:sz w:val="30"/>
          <w:szCs w:val="30"/>
        </w:rPr>
        <w:t>德商村镇银行股份</w:t>
      </w:r>
      <w:r w:rsidRPr="003E6CD0">
        <w:rPr>
          <w:rFonts w:ascii="仿宋_GB2312" w:eastAsia="仿宋_GB2312" w:hAnsi="仿宋_GB2312" w:cs="仿宋_GB2312" w:hint="eastAsia"/>
          <w:color w:val="000000"/>
          <w:kern w:val="0"/>
          <w:sz w:val="30"/>
          <w:szCs w:val="30"/>
        </w:rPr>
        <w:t>有限</w:t>
      </w:r>
      <w:r w:rsidRPr="003E6CD0">
        <w:rPr>
          <w:rFonts w:ascii="仿宋_GB2312" w:eastAsia="仿宋_GB2312" w:hAnsi="仿宋_GB2312" w:cs="仿宋_GB2312"/>
          <w:color w:val="000000"/>
          <w:kern w:val="0"/>
          <w:sz w:val="30"/>
          <w:szCs w:val="30"/>
        </w:rPr>
        <w:t>公司</w:t>
      </w:r>
      <w:r w:rsidRPr="003E6CD0">
        <w:rPr>
          <w:rFonts w:ascii="仿宋_GB2312" w:eastAsia="仿宋_GB2312" w:hAnsi="仿宋_GB2312" w:cs="仿宋_GB2312" w:hint="eastAsia"/>
          <w:color w:val="000000"/>
          <w:kern w:val="0"/>
          <w:sz w:val="30"/>
          <w:szCs w:val="30"/>
        </w:rPr>
        <w:t>2018年</w:t>
      </w:r>
      <w:r w:rsidRPr="003E6CD0">
        <w:rPr>
          <w:rFonts w:ascii="仿宋_GB2312" w:eastAsia="仿宋_GB2312" w:hAnsi="仿宋_GB2312" w:cs="仿宋_GB2312"/>
          <w:color w:val="000000"/>
          <w:kern w:val="0"/>
          <w:sz w:val="30"/>
          <w:szCs w:val="30"/>
        </w:rPr>
        <w:t>度财务决算报告</w:t>
      </w:r>
      <w:r w:rsidRPr="003E6CD0">
        <w:rPr>
          <w:rFonts w:ascii="仿宋_GB2312" w:eastAsia="仿宋_GB2312" w:hAnsi="仿宋_GB2312" w:cs="仿宋_GB2312" w:hint="eastAsia"/>
          <w:color w:val="000000"/>
          <w:kern w:val="0"/>
          <w:sz w:val="30"/>
          <w:szCs w:val="30"/>
        </w:rPr>
        <w:t>》、《睢县</w:t>
      </w:r>
      <w:r w:rsidRPr="003E6CD0">
        <w:rPr>
          <w:rFonts w:ascii="仿宋_GB2312" w:eastAsia="仿宋_GB2312" w:hAnsi="仿宋_GB2312" w:cs="仿宋_GB2312"/>
          <w:color w:val="000000"/>
          <w:kern w:val="0"/>
          <w:sz w:val="30"/>
          <w:szCs w:val="30"/>
        </w:rPr>
        <w:t>德商村镇银行股份有限公司</w:t>
      </w:r>
      <w:r w:rsidRPr="003E6CD0">
        <w:rPr>
          <w:rFonts w:ascii="仿宋_GB2312" w:eastAsia="仿宋_GB2312" w:hAnsi="仿宋_GB2312" w:cs="仿宋_GB2312" w:hint="eastAsia"/>
          <w:color w:val="000000"/>
          <w:kern w:val="0"/>
          <w:sz w:val="30"/>
          <w:szCs w:val="30"/>
        </w:rPr>
        <w:t>2018年</w:t>
      </w:r>
      <w:r w:rsidRPr="003E6CD0">
        <w:rPr>
          <w:rFonts w:ascii="仿宋_GB2312" w:eastAsia="仿宋_GB2312" w:hAnsi="仿宋_GB2312" w:cs="仿宋_GB2312"/>
          <w:color w:val="000000"/>
          <w:kern w:val="0"/>
          <w:sz w:val="30"/>
          <w:szCs w:val="30"/>
        </w:rPr>
        <w:t>度利润分配方案</w:t>
      </w:r>
      <w:r w:rsidRPr="003E6CD0">
        <w:rPr>
          <w:rFonts w:ascii="仿宋_GB2312" w:eastAsia="仿宋_GB2312" w:hAnsi="仿宋_GB2312" w:cs="仿宋_GB2312" w:hint="eastAsia"/>
          <w:color w:val="000000"/>
          <w:kern w:val="0"/>
          <w:sz w:val="30"/>
          <w:szCs w:val="30"/>
        </w:rPr>
        <w:t>》等10项议案</w:t>
      </w:r>
      <w:r w:rsidRPr="003E6CD0">
        <w:rPr>
          <w:rFonts w:ascii="仿宋_GB2312" w:eastAsia="仿宋_GB2312" w:hAnsi="仿宋_GB2312" w:cs="仿宋_GB2312" w:hint="eastAsia"/>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（3）</w:t>
      </w:r>
      <w:r w:rsidRPr="003E6CD0">
        <w:rPr>
          <w:rFonts w:ascii="仿宋_GB2312" w:eastAsia="仿宋_GB2312" w:hAnsi="仿宋_GB2312" w:cs="仿宋_GB2312" w:hint="eastAsia"/>
          <w:sz w:val="30"/>
          <w:szCs w:val="30"/>
        </w:rPr>
        <w:t>本行于2019年</w:t>
      </w:r>
      <w:r w:rsidRPr="003E6CD0">
        <w:rPr>
          <w:rFonts w:ascii="仿宋_GB2312" w:eastAsia="仿宋_GB2312" w:hAnsi="仿宋_GB2312" w:cs="仿宋_GB2312"/>
          <w:sz w:val="30"/>
          <w:szCs w:val="30"/>
        </w:rPr>
        <w:t>8</w:t>
      </w:r>
      <w:r w:rsidRPr="003E6CD0">
        <w:rPr>
          <w:rFonts w:ascii="仿宋_GB2312" w:eastAsia="仿宋_GB2312" w:hAnsi="仿宋_GB2312" w:cs="仿宋_GB2312" w:hint="eastAsia"/>
          <w:sz w:val="30"/>
          <w:szCs w:val="30"/>
        </w:rPr>
        <w:t>月7日召开第二届董事会第九次会议，会议审议通过了《睢县</w:t>
      </w:r>
      <w:r w:rsidRPr="003E6CD0">
        <w:rPr>
          <w:rFonts w:ascii="仿宋_GB2312" w:eastAsia="仿宋_GB2312" w:hAnsi="仿宋_GB2312" w:cs="仿宋_GB2312"/>
          <w:sz w:val="30"/>
          <w:szCs w:val="30"/>
        </w:rPr>
        <w:t>德商村镇银行股份</w:t>
      </w:r>
      <w:r w:rsidRPr="003E6CD0">
        <w:rPr>
          <w:rFonts w:ascii="仿宋_GB2312" w:eastAsia="仿宋_GB2312" w:hAnsi="仿宋_GB2312" w:cs="仿宋_GB2312" w:hint="eastAsia"/>
          <w:sz w:val="30"/>
          <w:szCs w:val="30"/>
        </w:rPr>
        <w:t>有限</w:t>
      </w:r>
      <w:r w:rsidRPr="003E6CD0">
        <w:rPr>
          <w:rFonts w:ascii="仿宋_GB2312" w:eastAsia="仿宋_GB2312" w:hAnsi="仿宋_GB2312" w:cs="仿宋_GB2312"/>
          <w:sz w:val="30"/>
          <w:szCs w:val="30"/>
        </w:rPr>
        <w:t>公司</w:t>
      </w:r>
      <w:r w:rsidRPr="003E6CD0">
        <w:rPr>
          <w:rFonts w:ascii="仿宋_GB2312" w:eastAsia="仿宋_GB2312" w:hAnsi="仿宋_GB2312" w:cs="仿宋_GB2312" w:hint="eastAsia"/>
          <w:sz w:val="30"/>
          <w:szCs w:val="30"/>
        </w:rPr>
        <w:t>2019年</w:t>
      </w:r>
      <w:r w:rsidRPr="003E6CD0">
        <w:rPr>
          <w:rFonts w:ascii="仿宋_GB2312" w:eastAsia="仿宋_GB2312" w:hAnsi="仿宋_GB2312" w:cs="仿宋_GB2312"/>
          <w:sz w:val="30"/>
          <w:szCs w:val="30"/>
        </w:rPr>
        <w:t>上半年业务经营情况报告</w:t>
      </w:r>
      <w:r w:rsidRPr="003E6CD0">
        <w:rPr>
          <w:rFonts w:ascii="仿宋_GB2312" w:eastAsia="仿宋_GB2312" w:hAnsi="仿宋_GB2312" w:cs="仿宋_GB2312" w:hint="eastAsia"/>
          <w:sz w:val="30"/>
          <w:szCs w:val="30"/>
        </w:rPr>
        <w:t>》、</w:t>
      </w:r>
      <w:r w:rsidRPr="003E6CD0">
        <w:rPr>
          <w:rFonts w:ascii="仿宋_GB2312" w:eastAsia="仿宋_GB2312" w:hAnsi="仿宋_GB2312" w:cs="仿宋_GB2312" w:hint="eastAsia"/>
          <w:color w:val="000000"/>
          <w:kern w:val="0"/>
          <w:sz w:val="30"/>
          <w:szCs w:val="30"/>
        </w:rPr>
        <w:t>《睢县</w:t>
      </w:r>
      <w:r w:rsidRPr="003E6CD0">
        <w:rPr>
          <w:rFonts w:ascii="仿宋_GB2312" w:eastAsia="仿宋_GB2312" w:hAnsi="仿宋_GB2312" w:cs="仿宋_GB2312"/>
          <w:color w:val="000000"/>
          <w:kern w:val="0"/>
          <w:sz w:val="30"/>
          <w:szCs w:val="30"/>
        </w:rPr>
        <w:t>德商村镇银行股份有限公司内部审计工作</w:t>
      </w:r>
      <w:r w:rsidRPr="003E6CD0">
        <w:rPr>
          <w:rFonts w:ascii="仿宋_GB2312" w:eastAsia="仿宋_GB2312" w:hAnsi="仿宋_GB2312" w:cs="仿宋_GB2312" w:hint="eastAsia"/>
          <w:color w:val="000000"/>
          <w:kern w:val="0"/>
          <w:sz w:val="30"/>
          <w:szCs w:val="30"/>
        </w:rPr>
        <w:t>制度》、《睢县</w:t>
      </w:r>
      <w:r w:rsidRPr="003E6CD0">
        <w:rPr>
          <w:rFonts w:ascii="仿宋_GB2312" w:eastAsia="仿宋_GB2312" w:hAnsi="仿宋_GB2312" w:cs="仿宋_GB2312"/>
          <w:color w:val="000000"/>
          <w:kern w:val="0"/>
          <w:sz w:val="30"/>
          <w:szCs w:val="30"/>
        </w:rPr>
        <w:t>德商村镇银行股份有限公司内部审计操作规程</w:t>
      </w:r>
      <w:r w:rsidRPr="003E6CD0">
        <w:rPr>
          <w:rFonts w:ascii="仿宋_GB2312" w:eastAsia="仿宋_GB2312" w:hAnsi="仿宋_GB2312" w:cs="仿宋_GB2312" w:hint="eastAsia"/>
          <w:color w:val="000000"/>
          <w:kern w:val="0"/>
          <w:sz w:val="30"/>
          <w:szCs w:val="30"/>
        </w:rPr>
        <w:t>》等3项议案</w:t>
      </w:r>
      <w:r w:rsidRPr="003E6CD0">
        <w:rPr>
          <w:rFonts w:ascii="仿宋_GB2312" w:eastAsia="仿宋_GB2312" w:hAnsi="仿宋_GB2312" w:cs="仿宋_GB2312" w:hint="eastAsia"/>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（4）</w:t>
      </w:r>
      <w:r w:rsidRPr="003E6CD0">
        <w:rPr>
          <w:rFonts w:ascii="仿宋_GB2312" w:eastAsia="仿宋_GB2312" w:hAnsi="仿宋_GB2312" w:cs="仿宋_GB2312" w:hint="eastAsia"/>
          <w:sz w:val="30"/>
          <w:szCs w:val="30"/>
        </w:rPr>
        <w:t>本行于2019年11月21日召开第二届董事会第十次会议，会议审议通过了《睢县</w:t>
      </w:r>
      <w:r w:rsidRPr="003E6CD0">
        <w:rPr>
          <w:rFonts w:ascii="仿宋_GB2312" w:eastAsia="仿宋_GB2312" w:hAnsi="仿宋_GB2312" w:cs="仿宋_GB2312"/>
          <w:sz w:val="30"/>
          <w:szCs w:val="30"/>
        </w:rPr>
        <w:t>德商村镇银行股份有限公司</w:t>
      </w:r>
      <w:r w:rsidRPr="003E6CD0">
        <w:rPr>
          <w:rFonts w:ascii="仿宋_GB2312" w:eastAsia="仿宋_GB2312" w:hAnsi="仿宋_GB2312" w:cs="仿宋_GB2312" w:hint="eastAsia"/>
          <w:sz w:val="30"/>
          <w:szCs w:val="30"/>
        </w:rPr>
        <w:t>2019年</w:t>
      </w:r>
      <w:r w:rsidRPr="003E6CD0">
        <w:rPr>
          <w:rFonts w:ascii="仿宋_GB2312" w:eastAsia="仿宋_GB2312" w:hAnsi="仿宋_GB2312" w:cs="仿宋_GB2312"/>
          <w:sz w:val="30"/>
          <w:szCs w:val="30"/>
        </w:rPr>
        <w:t>三季度</w:t>
      </w:r>
      <w:r w:rsidRPr="003E6CD0">
        <w:rPr>
          <w:rFonts w:ascii="仿宋_GB2312" w:eastAsia="仿宋_GB2312" w:hAnsi="仿宋_GB2312" w:cs="仿宋_GB2312" w:hint="eastAsia"/>
          <w:sz w:val="30"/>
          <w:szCs w:val="30"/>
        </w:rPr>
        <w:t>业务</w:t>
      </w:r>
      <w:r w:rsidRPr="003E6CD0">
        <w:rPr>
          <w:rFonts w:ascii="仿宋_GB2312" w:eastAsia="仿宋_GB2312" w:hAnsi="仿宋_GB2312" w:cs="仿宋_GB2312"/>
          <w:sz w:val="30"/>
          <w:szCs w:val="30"/>
        </w:rPr>
        <w:t>经营情况报告</w:t>
      </w:r>
      <w:r w:rsidRPr="003E6CD0">
        <w:rPr>
          <w:rFonts w:ascii="仿宋_GB2312" w:eastAsia="仿宋_GB2312" w:hAnsi="仿宋_GB2312" w:cs="仿宋_GB2312" w:hint="eastAsia"/>
          <w:sz w:val="30"/>
          <w:szCs w:val="30"/>
        </w:rPr>
        <w:t>》、</w:t>
      </w:r>
      <w:r w:rsidRPr="003E6CD0">
        <w:rPr>
          <w:rFonts w:ascii="仿宋_GB2312" w:eastAsia="仿宋_GB2312" w:hAnsi="仿宋_GB2312" w:cs="仿宋_GB2312" w:hint="eastAsia"/>
          <w:color w:val="000000"/>
          <w:kern w:val="0"/>
          <w:sz w:val="30"/>
          <w:szCs w:val="30"/>
        </w:rPr>
        <w:t>《</w:t>
      </w:r>
      <w:r w:rsidRPr="003E6CD0">
        <w:rPr>
          <w:rFonts w:ascii="仿宋_GB2312" w:eastAsia="仿宋_GB2312" w:hAnsi="仿宋_GB2312" w:cs="仿宋_GB2312"/>
          <w:color w:val="000000"/>
          <w:kern w:val="0"/>
          <w:sz w:val="30"/>
          <w:szCs w:val="30"/>
        </w:rPr>
        <w:t>关于</w:t>
      </w:r>
      <w:r w:rsidRPr="003E6CD0">
        <w:rPr>
          <w:rFonts w:ascii="仿宋_GB2312" w:eastAsia="仿宋_GB2312" w:hAnsi="仿宋_GB2312" w:cs="仿宋_GB2312" w:hint="eastAsia"/>
          <w:color w:val="000000"/>
          <w:kern w:val="0"/>
          <w:sz w:val="30"/>
          <w:szCs w:val="30"/>
        </w:rPr>
        <w:t>谈</w:t>
      </w:r>
      <w:r w:rsidRPr="003E6CD0">
        <w:rPr>
          <w:rFonts w:ascii="仿宋_GB2312" w:eastAsia="仿宋_GB2312" w:hAnsi="仿宋_GB2312" w:cs="仿宋_GB2312"/>
          <w:color w:val="000000"/>
          <w:kern w:val="0"/>
          <w:sz w:val="30"/>
          <w:szCs w:val="30"/>
        </w:rPr>
        <w:t>建华同志辞去睢县德商村镇银行股份有限公司董事、董事长的职务</w:t>
      </w:r>
      <w:r w:rsidRPr="003E6CD0">
        <w:rPr>
          <w:rFonts w:ascii="仿宋_GB2312" w:eastAsia="仿宋_GB2312" w:hAnsi="仿宋_GB2312" w:cs="仿宋_GB2312" w:hint="eastAsia"/>
          <w:color w:val="000000"/>
          <w:kern w:val="0"/>
          <w:sz w:val="30"/>
          <w:szCs w:val="30"/>
        </w:rPr>
        <w:t>》等5项议案</w:t>
      </w:r>
      <w:r w:rsidRPr="003E6CD0">
        <w:rPr>
          <w:rFonts w:ascii="仿宋_GB2312" w:eastAsia="仿宋_GB2312" w:hAnsi="仿宋_GB2312" w:cs="仿宋_GB2312" w:hint="eastAsia"/>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p>
    <w:p w:rsidR="00FA3238" w:rsidRPr="003E6CD0" w:rsidRDefault="00FA3238" w:rsidP="00FA3238">
      <w:pPr>
        <w:spacing w:line="560" w:lineRule="exact"/>
        <w:ind w:firstLineChars="200" w:firstLine="600"/>
        <w:rPr>
          <w:rFonts w:ascii="仿宋_GB2312" w:eastAsia="仿宋_GB2312" w:hAnsi="仿宋_GB2312" w:cs="仿宋_GB2312"/>
          <w:sz w:val="30"/>
          <w:szCs w:val="30"/>
        </w:rPr>
      </w:pPr>
      <w:r w:rsidRPr="003E6CD0">
        <w:rPr>
          <w:rFonts w:ascii="仿宋_GB2312" w:eastAsia="仿宋_GB2312" w:hAnsi="仿宋_GB2312" w:cs="仿宋_GB2312" w:hint="eastAsia"/>
          <w:color w:val="000000"/>
          <w:kern w:val="0"/>
          <w:sz w:val="30"/>
          <w:szCs w:val="30"/>
        </w:rPr>
        <w:lastRenderedPageBreak/>
        <w:t>（5）</w:t>
      </w:r>
      <w:r w:rsidRPr="003E6CD0">
        <w:rPr>
          <w:rFonts w:ascii="仿宋_GB2312" w:eastAsia="仿宋_GB2312" w:hAnsi="仿宋_GB2312" w:cs="仿宋_GB2312" w:hint="eastAsia"/>
          <w:sz w:val="30"/>
          <w:szCs w:val="30"/>
        </w:rPr>
        <w:t>本行于2019年4月10日召开第二届董事会2019年第一次临时会议，会议审议通过了《睢县</w:t>
      </w:r>
      <w:r w:rsidRPr="003E6CD0">
        <w:rPr>
          <w:rFonts w:ascii="仿宋_GB2312" w:eastAsia="仿宋_GB2312" w:hAnsi="仿宋_GB2312" w:cs="仿宋_GB2312"/>
          <w:sz w:val="30"/>
          <w:szCs w:val="30"/>
        </w:rPr>
        <w:t>德商村镇银行股份</w:t>
      </w:r>
      <w:r w:rsidRPr="003E6CD0">
        <w:rPr>
          <w:rFonts w:ascii="仿宋_GB2312" w:eastAsia="仿宋_GB2312" w:hAnsi="仿宋_GB2312" w:cs="仿宋_GB2312" w:hint="eastAsia"/>
          <w:sz w:val="30"/>
          <w:szCs w:val="30"/>
        </w:rPr>
        <w:t>有限</w:t>
      </w:r>
      <w:r w:rsidRPr="003E6CD0">
        <w:rPr>
          <w:rFonts w:ascii="仿宋_GB2312" w:eastAsia="仿宋_GB2312" w:hAnsi="仿宋_GB2312" w:cs="仿宋_GB2312"/>
          <w:sz w:val="30"/>
          <w:szCs w:val="30"/>
        </w:rPr>
        <w:t>公司关于股东华盛达控股集团有限公司股份转让的议案</w:t>
      </w:r>
      <w:r w:rsidRPr="003E6CD0">
        <w:rPr>
          <w:rFonts w:ascii="仿宋_GB2312" w:eastAsia="仿宋_GB2312" w:hAnsi="仿宋_GB2312" w:cs="仿宋_GB2312" w:hint="eastAsia"/>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sz w:val="30"/>
          <w:szCs w:val="30"/>
        </w:rPr>
      </w:pPr>
      <w:r w:rsidRPr="003E6CD0">
        <w:rPr>
          <w:rFonts w:ascii="仿宋_GB2312" w:eastAsia="仿宋_GB2312" w:hAnsi="仿宋_GB2312" w:cs="仿宋_GB2312" w:hint="eastAsia"/>
          <w:color w:val="000000"/>
          <w:kern w:val="0"/>
          <w:sz w:val="30"/>
          <w:szCs w:val="30"/>
        </w:rPr>
        <w:t>（6）</w:t>
      </w:r>
      <w:r w:rsidRPr="003E6CD0">
        <w:rPr>
          <w:rFonts w:ascii="仿宋_GB2312" w:eastAsia="仿宋_GB2312" w:hAnsi="仿宋_GB2312" w:cs="仿宋_GB2312" w:hint="eastAsia"/>
          <w:sz w:val="30"/>
          <w:szCs w:val="30"/>
        </w:rPr>
        <w:t>本行于2019年10月18日召开第二届董事会2019年第二次临时会议，会议审议通过了《睢县</w:t>
      </w:r>
      <w:r w:rsidRPr="003E6CD0">
        <w:rPr>
          <w:rFonts w:ascii="仿宋_GB2312" w:eastAsia="仿宋_GB2312" w:hAnsi="仿宋_GB2312" w:cs="仿宋_GB2312"/>
          <w:sz w:val="30"/>
          <w:szCs w:val="30"/>
        </w:rPr>
        <w:t>德商村镇银行股份</w:t>
      </w:r>
      <w:r w:rsidRPr="003E6CD0">
        <w:rPr>
          <w:rFonts w:ascii="仿宋_GB2312" w:eastAsia="仿宋_GB2312" w:hAnsi="仿宋_GB2312" w:cs="仿宋_GB2312" w:hint="eastAsia"/>
          <w:sz w:val="30"/>
          <w:szCs w:val="30"/>
        </w:rPr>
        <w:t>有限</w:t>
      </w:r>
      <w:r w:rsidRPr="003E6CD0">
        <w:rPr>
          <w:rFonts w:ascii="仿宋_GB2312" w:eastAsia="仿宋_GB2312" w:hAnsi="仿宋_GB2312" w:cs="仿宋_GB2312"/>
          <w:sz w:val="30"/>
          <w:szCs w:val="30"/>
        </w:rPr>
        <w:t>公司</w:t>
      </w:r>
      <w:r w:rsidRPr="003E6CD0">
        <w:rPr>
          <w:rFonts w:ascii="仿宋_GB2312" w:eastAsia="仿宋_GB2312" w:hAnsi="仿宋_GB2312" w:cs="仿宋_GB2312" w:hint="eastAsia"/>
          <w:sz w:val="30"/>
          <w:szCs w:val="30"/>
        </w:rPr>
        <w:t>关于</w:t>
      </w:r>
      <w:r w:rsidRPr="003E6CD0">
        <w:rPr>
          <w:rFonts w:ascii="仿宋_GB2312" w:eastAsia="仿宋_GB2312" w:hAnsi="仿宋_GB2312" w:cs="仿宋_GB2312"/>
          <w:sz w:val="30"/>
          <w:szCs w:val="30"/>
        </w:rPr>
        <w:t>股东商丘市弘盛建材销售有限公司股份转让的议案</w:t>
      </w:r>
      <w:r w:rsidRPr="003E6CD0">
        <w:rPr>
          <w:rFonts w:ascii="仿宋_GB2312" w:eastAsia="仿宋_GB2312" w:hAnsi="仿宋_GB2312" w:cs="仿宋_GB2312" w:hint="eastAsia"/>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sz w:val="30"/>
          <w:szCs w:val="30"/>
        </w:rPr>
      </w:pPr>
      <w:r w:rsidRPr="003E6CD0">
        <w:rPr>
          <w:rFonts w:ascii="仿宋_GB2312" w:eastAsia="仿宋_GB2312" w:hAnsi="仿宋_GB2312" w:cs="仿宋_GB2312" w:hint="eastAsia"/>
          <w:color w:val="000000"/>
          <w:kern w:val="0"/>
          <w:sz w:val="30"/>
          <w:szCs w:val="30"/>
        </w:rPr>
        <w:t>（7）</w:t>
      </w:r>
      <w:r w:rsidRPr="003E6CD0">
        <w:rPr>
          <w:rFonts w:ascii="仿宋_GB2312" w:eastAsia="仿宋_GB2312" w:hAnsi="仿宋_GB2312" w:cs="仿宋_GB2312" w:hint="eastAsia"/>
          <w:sz w:val="30"/>
          <w:szCs w:val="30"/>
        </w:rPr>
        <w:t>本行于2019年1</w:t>
      </w:r>
      <w:r w:rsidRPr="003E6CD0">
        <w:rPr>
          <w:rFonts w:ascii="仿宋_GB2312" w:eastAsia="仿宋_GB2312" w:hAnsi="仿宋_GB2312" w:cs="仿宋_GB2312"/>
          <w:sz w:val="30"/>
          <w:szCs w:val="30"/>
        </w:rPr>
        <w:t>1</w:t>
      </w:r>
      <w:r w:rsidRPr="003E6CD0">
        <w:rPr>
          <w:rFonts w:ascii="仿宋_GB2312" w:eastAsia="仿宋_GB2312" w:hAnsi="仿宋_GB2312" w:cs="仿宋_GB2312" w:hint="eastAsia"/>
          <w:sz w:val="30"/>
          <w:szCs w:val="30"/>
        </w:rPr>
        <w:t>月21日召开第二届董事会2019年第三次临时会议，会议选举薄</w:t>
      </w:r>
      <w:r w:rsidRPr="003E6CD0">
        <w:rPr>
          <w:rFonts w:ascii="仿宋_GB2312" w:eastAsia="仿宋_GB2312" w:hAnsi="仿宋_GB2312" w:cs="仿宋_GB2312"/>
          <w:sz w:val="30"/>
          <w:szCs w:val="30"/>
        </w:rPr>
        <w:t>扬</w:t>
      </w:r>
      <w:r w:rsidRPr="003E6CD0">
        <w:rPr>
          <w:rFonts w:ascii="仿宋_GB2312" w:eastAsia="仿宋_GB2312" w:hAnsi="仿宋_GB2312" w:cs="仿宋_GB2312" w:hint="eastAsia"/>
          <w:sz w:val="30"/>
          <w:szCs w:val="30"/>
        </w:rPr>
        <w:t>为睢县</w:t>
      </w:r>
      <w:r w:rsidRPr="003E6CD0">
        <w:rPr>
          <w:rFonts w:ascii="仿宋_GB2312" w:eastAsia="仿宋_GB2312" w:hAnsi="仿宋_GB2312" w:cs="仿宋_GB2312"/>
          <w:sz w:val="30"/>
          <w:szCs w:val="30"/>
        </w:rPr>
        <w:t>德商村镇银行股份</w:t>
      </w:r>
      <w:r w:rsidRPr="003E6CD0">
        <w:rPr>
          <w:rFonts w:ascii="仿宋_GB2312" w:eastAsia="仿宋_GB2312" w:hAnsi="仿宋_GB2312" w:cs="仿宋_GB2312" w:hint="eastAsia"/>
          <w:sz w:val="30"/>
          <w:szCs w:val="30"/>
        </w:rPr>
        <w:t>有限</w:t>
      </w:r>
      <w:r w:rsidRPr="003E6CD0">
        <w:rPr>
          <w:rFonts w:ascii="仿宋_GB2312" w:eastAsia="仿宋_GB2312" w:hAnsi="仿宋_GB2312" w:cs="仿宋_GB2312"/>
          <w:sz w:val="30"/>
          <w:szCs w:val="30"/>
        </w:rPr>
        <w:t>公司董事长</w:t>
      </w:r>
      <w:r w:rsidRPr="003E6CD0">
        <w:rPr>
          <w:rFonts w:ascii="仿宋_GB2312" w:eastAsia="仿宋_GB2312" w:hAnsi="仿宋_GB2312" w:cs="仿宋_GB2312" w:hint="eastAsia"/>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2.董事会对股东大会的执行情况</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报告期内，董事会按照股东大会的决议，制定工作计划，落实措施，严格执行股东大会通过的预算方案，在预算指标下全面完成各项经营任务。</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3.董事会专门委员会会议召开情况</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报告期内，共召开董事会专门委员会会议7次，其中董事会</w:t>
      </w:r>
      <w:r w:rsidRPr="003E6CD0">
        <w:rPr>
          <w:rFonts w:ascii="仿宋_GB2312" w:eastAsia="仿宋_GB2312" w:hAnsi="仿宋_GB2312" w:cs="仿宋_GB2312"/>
          <w:color w:val="000000"/>
          <w:kern w:val="0"/>
          <w:sz w:val="30"/>
          <w:szCs w:val="30"/>
        </w:rPr>
        <w:t>战略发展</w:t>
      </w:r>
      <w:r w:rsidRPr="003E6CD0">
        <w:rPr>
          <w:rFonts w:ascii="仿宋_GB2312" w:eastAsia="仿宋_GB2312" w:hAnsi="仿宋_GB2312" w:cs="仿宋_GB2312" w:hint="eastAsia"/>
          <w:color w:val="000000"/>
          <w:kern w:val="0"/>
          <w:sz w:val="30"/>
          <w:szCs w:val="30"/>
        </w:rPr>
        <w:t>委员会会议2次；董事</w:t>
      </w:r>
      <w:r w:rsidRPr="003E6CD0">
        <w:rPr>
          <w:rFonts w:ascii="仿宋_GB2312" w:eastAsia="仿宋_GB2312" w:hAnsi="仿宋_GB2312" w:cs="仿宋_GB2312"/>
          <w:color w:val="000000"/>
          <w:kern w:val="0"/>
          <w:sz w:val="30"/>
          <w:szCs w:val="30"/>
        </w:rPr>
        <w:t>会提名与薪酬</w:t>
      </w:r>
      <w:r w:rsidRPr="003E6CD0">
        <w:rPr>
          <w:rFonts w:ascii="仿宋_GB2312" w:eastAsia="仿宋_GB2312" w:hAnsi="仿宋_GB2312" w:cs="仿宋_GB2312" w:hint="eastAsia"/>
          <w:color w:val="000000"/>
          <w:kern w:val="0"/>
          <w:sz w:val="30"/>
          <w:szCs w:val="30"/>
        </w:rPr>
        <w:t>委员会会议2次；</w:t>
      </w:r>
      <w:r w:rsidRPr="003E6CD0">
        <w:rPr>
          <w:rFonts w:ascii="仿宋_GB2312" w:eastAsia="仿宋_GB2312" w:hAnsi="仿宋_GB2312" w:cs="仿宋_GB2312"/>
          <w:color w:val="000000"/>
          <w:kern w:val="0"/>
          <w:sz w:val="30"/>
          <w:szCs w:val="30"/>
        </w:rPr>
        <w:t>董事会审计与关联交易委员</w:t>
      </w:r>
      <w:r w:rsidRPr="003E6CD0">
        <w:rPr>
          <w:rFonts w:ascii="仿宋_GB2312" w:eastAsia="仿宋_GB2312" w:hAnsi="仿宋_GB2312" w:cs="仿宋_GB2312" w:hint="eastAsia"/>
          <w:color w:val="000000"/>
          <w:kern w:val="0"/>
          <w:sz w:val="30"/>
          <w:szCs w:val="30"/>
        </w:rPr>
        <w:t>会</w:t>
      </w:r>
      <w:r w:rsidRPr="003E6CD0">
        <w:rPr>
          <w:rFonts w:ascii="仿宋_GB2312" w:eastAsia="仿宋_GB2312" w:hAnsi="仿宋_GB2312" w:cs="仿宋_GB2312"/>
          <w:color w:val="000000"/>
          <w:kern w:val="0"/>
          <w:sz w:val="30"/>
          <w:szCs w:val="30"/>
        </w:rPr>
        <w:t>会议</w:t>
      </w:r>
      <w:r w:rsidRPr="003E6CD0">
        <w:rPr>
          <w:rFonts w:ascii="仿宋_GB2312" w:eastAsia="仿宋_GB2312" w:hAnsi="仿宋_GB2312" w:cs="仿宋_GB2312" w:hint="eastAsia"/>
          <w:color w:val="000000"/>
          <w:kern w:val="0"/>
          <w:sz w:val="30"/>
          <w:szCs w:val="30"/>
        </w:rPr>
        <w:t>1次；</w:t>
      </w:r>
      <w:r w:rsidRPr="003E6CD0">
        <w:rPr>
          <w:rFonts w:ascii="仿宋_GB2312" w:eastAsia="仿宋_GB2312" w:hAnsi="仿宋_GB2312" w:cs="仿宋_GB2312"/>
          <w:color w:val="000000"/>
          <w:kern w:val="0"/>
          <w:sz w:val="30"/>
          <w:szCs w:val="30"/>
        </w:rPr>
        <w:t>董事会</w:t>
      </w:r>
      <w:r w:rsidRPr="003E6CD0">
        <w:rPr>
          <w:rFonts w:ascii="仿宋_GB2312" w:eastAsia="仿宋_GB2312" w:hAnsi="仿宋_GB2312" w:cs="仿宋_GB2312" w:hint="eastAsia"/>
          <w:color w:val="000000"/>
          <w:kern w:val="0"/>
          <w:sz w:val="30"/>
          <w:szCs w:val="30"/>
        </w:rPr>
        <w:t>“</w:t>
      </w:r>
      <w:r w:rsidRPr="003E6CD0">
        <w:rPr>
          <w:rFonts w:ascii="仿宋_GB2312" w:eastAsia="仿宋_GB2312" w:hAnsi="仿宋_GB2312" w:cs="仿宋_GB2312"/>
          <w:color w:val="000000"/>
          <w:kern w:val="0"/>
          <w:sz w:val="30"/>
          <w:szCs w:val="30"/>
        </w:rPr>
        <w:t>三农”和小微企业金融服务</w:t>
      </w:r>
      <w:r w:rsidRPr="003E6CD0">
        <w:rPr>
          <w:rFonts w:ascii="仿宋_GB2312" w:eastAsia="仿宋_GB2312" w:hAnsi="仿宋_GB2312" w:cs="仿宋_GB2312" w:hint="eastAsia"/>
          <w:color w:val="000000"/>
          <w:kern w:val="0"/>
          <w:sz w:val="30"/>
          <w:szCs w:val="30"/>
        </w:rPr>
        <w:t>委员会2次</w:t>
      </w:r>
      <w:r w:rsidRPr="003E6CD0">
        <w:rPr>
          <w:rFonts w:ascii="仿宋_GB2312" w:eastAsia="仿宋_GB2312" w:hAnsi="仿宋_GB2312" w:cs="仿宋_GB2312"/>
          <w:color w:val="000000"/>
          <w:kern w:val="0"/>
          <w:sz w:val="30"/>
          <w:szCs w:val="30"/>
        </w:rPr>
        <w:t>。</w:t>
      </w:r>
    </w:p>
    <w:p w:rsidR="00FA3238" w:rsidRPr="003E6CD0" w:rsidRDefault="00FA3238" w:rsidP="00FA3238">
      <w:pPr>
        <w:spacing w:line="560" w:lineRule="exact"/>
        <w:ind w:firstLine="570"/>
        <w:rPr>
          <w:rFonts w:ascii="黑体" w:eastAsia="黑体" w:hAnsi="黑体" w:cs="黑体"/>
          <w:kern w:val="0"/>
          <w:sz w:val="30"/>
          <w:szCs w:val="30"/>
        </w:rPr>
      </w:pPr>
      <w:r w:rsidRPr="003E6CD0">
        <w:rPr>
          <w:rFonts w:ascii="黑体" w:eastAsia="黑体" w:hAnsi="黑体" w:cs="黑体" w:hint="eastAsia"/>
          <w:kern w:val="0"/>
          <w:sz w:val="30"/>
          <w:szCs w:val="30"/>
        </w:rPr>
        <w:t>三</w:t>
      </w:r>
      <w:r w:rsidRPr="003E6CD0">
        <w:rPr>
          <w:rFonts w:ascii="黑体" w:eastAsia="黑体" w:hAnsi="黑体" w:cs="黑体"/>
          <w:kern w:val="0"/>
          <w:sz w:val="30"/>
          <w:szCs w:val="30"/>
        </w:rPr>
        <w:t>、</w:t>
      </w:r>
      <w:r w:rsidRPr="003E6CD0">
        <w:rPr>
          <w:rFonts w:ascii="黑体" w:eastAsia="黑体" w:hAnsi="黑体" w:cs="黑体" w:hint="eastAsia"/>
          <w:kern w:val="0"/>
          <w:sz w:val="30"/>
          <w:szCs w:val="30"/>
        </w:rPr>
        <w:t>监事会的构成</w:t>
      </w:r>
      <w:r w:rsidRPr="003E6CD0">
        <w:rPr>
          <w:rFonts w:ascii="黑体" w:eastAsia="黑体" w:hAnsi="黑体" w:cs="黑体"/>
          <w:kern w:val="0"/>
          <w:sz w:val="30"/>
          <w:szCs w:val="30"/>
        </w:rPr>
        <w:t>及其工作情况</w:t>
      </w:r>
    </w:p>
    <w:p w:rsidR="00FA3238" w:rsidRPr="003E6CD0" w:rsidRDefault="00FA3238" w:rsidP="00FA3238">
      <w:pPr>
        <w:spacing w:line="560" w:lineRule="exact"/>
        <w:ind w:firstLine="570"/>
        <w:rPr>
          <w:rFonts w:ascii="楷体_GB2312" w:eastAsia="楷体_GB2312" w:hAnsi="楷体_GB2312" w:cs="楷体_GB2312"/>
          <w:b/>
          <w:bCs/>
          <w:kern w:val="0"/>
          <w:sz w:val="30"/>
          <w:szCs w:val="30"/>
        </w:rPr>
      </w:pPr>
      <w:r w:rsidRPr="003E6CD0">
        <w:rPr>
          <w:rFonts w:ascii="楷体_GB2312" w:eastAsia="楷体_GB2312" w:hAnsi="楷体_GB2312" w:cs="楷体_GB2312" w:hint="eastAsia"/>
          <w:b/>
          <w:bCs/>
          <w:kern w:val="0"/>
          <w:sz w:val="30"/>
          <w:szCs w:val="30"/>
        </w:rPr>
        <w:t>（一）监事会成员基本情况</w:t>
      </w:r>
    </w:p>
    <w:tbl>
      <w:tblPr>
        <w:tblW w:w="0" w:type="auto"/>
        <w:tblCellSpacing w:w="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87"/>
        <w:gridCol w:w="630"/>
        <w:gridCol w:w="526"/>
        <w:gridCol w:w="852"/>
        <w:gridCol w:w="1600"/>
        <w:gridCol w:w="885"/>
        <w:gridCol w:w="2401"/>
        <w:gridCol w:w="1586"/>
      </w:tblGrid>
      <w:tr w:rsidR="00FA3238" w:rsidRPr="003E6CD0" w:rsidTr="00A60A30">
        <w:trPr>
          <w:trHeight w:val="561"/>
          <w:tblCellSpacing w:w="0" w:type="dxa"/>
        </w:trPr>
        <w:tc>
          <w:tcPr>
            <w:tcW w:w="78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职务</w:t>
            </w:r>
          </w:p>
        </w:tc>
        <w:tc>
          <w:tcPr>
            <w:tcW w:w="63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姓名</w:t>
            </w:r>
          </w:p>
        </w:tc>
        <w:tc>
          <w:tcPr>
            <w:tcW w:w="52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性别</w:t>
            </w:r>
          </w:p>
        </w:tc>
        <w:tc>
          <w:tcPr>
            <w:tcW w:w="85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出生年月</w:t>
            </w:r>
          </w:p>
        </w:tc>
        <w:tc>
          <w:tcPr>
            <w:tcW w:w="160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任职期间</w:t>
            </w:r>
          </w:p>
        </w:tc>
        <w:tc>
          <w:tcPr>
            <w:tcW w:w="88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学历</w:t>
            </w:r>
          </w:p>
        </w:tc>
        <w:tc>
          <w:tcPr>
            <w:tcW w:w="240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任职单位及职务</w:t>
            </w:r>
          </w:p>
        </w:tc>
        <w:tc>
          <w:tcPr>
            <w:tcW w:w="158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持有股份（万股）</w:t>
            </w:r>
          </w:p>
        </w:tc>
      </w:tr>
      <w:tr w:rsidR="00FA3238" w:rsidRPr="003E6CD0" w:rsidTr="00A60A30">
        <w:trPr>
          <w:trHeight w:val="65"/>
          <w:tblCellSpacing w:w="0" w:type="dxa"/>
        </w:trPr>
        <w:tc>
          <w:tcPr>
            <w:tcW w:w="78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监事长</w:t>
            </w:r>
          </w:p>
        </w:tc>
        <w:tc>
          <w:tcPr>
            <w:tcW w:w="63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sz w:val="20"/>
                <w:szCs w:val="20"/>
              </w:rPr>
              <w:t>王伟芬</w:t>
            </w:r>
          </w:p>
        </w:tc>
        <w:tc>
          <w:tcPr>
            <w:tcW w:w="52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sz w:val="20"/>
                <w:szCs w:val="20"/>
              </w:rPr>
              <w:t>女</w:t>
            </w:r>
          </w:p>
        </w:tc>
        <w:tc>
          <w:tcPr>
            <w:tcW w:w="85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1976.1</w:t>
            </w:r>
          </w:p>
        </w:tc>
        <w:tc>
          <w:tcPr>
            <w:tcW w:w="160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201</w:t>
            </w:r>
            <w:r w:rsidRPr="003E6CD0">
              <w:rPr>
                <w:rFonts w:ascii="宋体" w:eastAsia="宋体" w:hAnsi="宋体" w:cs="Times New Roman"/>
                <w:sz w:val="20"/>
                <w:szCs w:val="20"/>
              </w:rPr>
              <w:t>9.4-</w:t>
            </w:r>
            <w:r w:rsidRPr="003E6CD0">
              <w:rPr>
                <w:rFonts w:ascii="宋体" w:eastAsia="宋体" w:hAnsi="宋体" w:cs="Times New Roman" w:hint="eastAsia"/>
                <w:sz w:val="20"/>
                <w:szCs w:val="20"/>
              </w:rPr>
              <w:t>至今</w:t>
            </w:r>
          </w:p>
        </w:tc>
        <w:tc>
          <w:tcPr>
            <w:tcW w:w="88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本科</w:t>
            </w:r>
          </w:p>
        </w:tc>
        <w:tc>
          <w:tcPr>
            <w:tcW w:w="240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睢县德商村镇银行监事长</w:t>
            </w:r>
          </w:p>
        </w:tc>
        <w:tc>
          <w:tcPr>
            <w:tcW w:w="158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0</w:t>
            </w:r>
          </w:p>
        </w:tc>
      </w:tr>
      <w:tr w:rsidR="00FA3238" w:rsidRPr="003E6CD0" w:rsidTr="00A60A30">
        <w:trPr>
          <w:trHeight w:val="65"/>
          <w:tblCellSpacing w:w="0" w:type="dxa"/>
        </w:trPr>
        <w:tc>
          <w:tcPr>
            <w:tcW w:w="78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监事</w:t>
            </w:r>
          </w:p>
        </w:tc>
        <w:tc>
          <w:tcPr>
            <w:tcW w:w="63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王超</w:t>
            </w:r>
          </w:p>
        </w:tc>
        <w:tc>
          <w:tcPr>
            <w:tcW w:w="52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男</w:t>
            </w:r>
          </w:p>
        </w:tc>
        <w:tc>
          <w:tcPr>
            <w:tcW w:w="85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1970.05</w:t>
            </w:r>
          </w:p>
        </w:tc>
        <w:tc>
          <w:tcPr>
            <w:tcW w:w="160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2014.4-</w:t>
            </w:r>
            <w:r w:rsidRPr="003E6CD0">
              <w:rPr>
                <w:rFonts w:ascii="ˎ̥" w:eastAsia="宋体" w:hAnsi="ˎ̥" w:cs="Tahoma" w:hint="eastAsia"/>
                <w:kern w:val="0"/>
                <w:sz w:val="20"/>
                <w:szCs w:val="20"/>
              </w:rPr>
              <w:t>至今</w:t>
            </w:r>
          </w:p>
        </w:tc>
        <w:tc>
          <w:tcPr>
            <w:tcW w:w="88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大专</w:t>
            </w:r>
          </w:p>
        </w:tc>
        <w:tc>
          <w:tcPr>
            <w:tcW w:w="240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宋体" w:eastAsia="宋体" w:hAnsi="宋体" w:cs="Times New Roman"/>
                <w:sz w:val="20"/>
                <w:szCs w:val="20"/>
              </w:rPr>
              <w:t>商丘市弘盛建材销售有限</w:t>
            </w:r>
            <w:r w:rsidRPr="003E6CD0">
              <w:rPr>
                <w:rFonts w:ascii="宋体" w:eastAsia="宋体" w:hAnsi="宋体" w:cs="Times New Roman"/>
                <w:sz w:val="20"/>
                <w:szCs w:val="20"/>
              </w:rPr>
              <w:lastRenderedPageBreak/>
              <w:t>公司</w:t>
            </w:r>
            <w:r w:rsidRPr="003E6CD0">
              <w:rPr>
                <w:rFonts w:ascii="宋体" w:eastAsia="宋体" w:hAnsi="宋体" w:cs="Times New Roman" w:hint="eastAsia"/>
                <w:sz w:val="20"/>
                <w:szCs w:val="20"/>
              </w:rPr>
              <w:t>副总经理</w:t>
            </w:r>
          </w:p>
        </w:tc>
        <w:tc>
          <w:tcPr>
            <w:tcW w:w="158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lastRenderedPageBreak/>
              <w:t>800</w:t>
            </w:r>
          </w:p>
        </w:tc>
      </w:tr>
      <w:tr w:rsidR="00FA3238" w:rsidRPr="003E6CD0" w:rsidTr="00A60A30">
        <w:trPr>
          <w:trHeight w:val="65"/>
          <w:tblCellSpacing w:w="0" w:type="dxa"/>
        </w:trPr>
        <w:tc>
          <w:tcPr>
            <w:tcW w:w="787"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lastRenderedPageBreak/>
              <w:t>监事</w:t>
            </w:r>
          </w:p>
        </w:tc>
        <w:tc>
          <w:tcPr>
            <w:tcW w:w="63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安静</w:t>
            </w:r>
          </w:p>
        </w:tc>
        <w:tc>
          <w:tcPr>
            <w:tcW w:w="52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女</w:t>
            </w:r>
          </w:p>
        </w:tc>
        <w:tc>
          <w:tcPr>
            <w:tcW w:w="85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1989.09</w:t>
            </w:r>
          </w:p>
        </w:tc>
        <w:tc>
          <w:tcPr>
            <w:tcW w:w="1600"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2017.7-至今</w:t>
            </w:r>
          </w:p>
        </w:tc>
        <w:tc>
          <w:tcPr>
            <w:tcW w:w="885"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本科</w:t>
            </w:r>
          </w:p>
        </w:tc>
        <w:tc>
          <w:tcPr>
            <w:tcW w:w="240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睢县德商村镇银行综合管理部总经理助理</w:t>
            </w:r>
          </w:p>
        </w:tc>
        <w:tc>
          <w:tcPr>
            <w:tcW w:w="1586"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20"/>
                <w:szCs w:val="20"/>
              </w:rPr>
            </w:pPr>
            <w:r w:rsidRPr="003E6CD0">
              <w:rPr>
                <w:rFonts w:ascii="ˎ̥" w:eastAsia="宋体" w:hAnsi="ˎ̥" w:cs="Tahoma" w:hint="eastAsia"/>
                <w:kern w:val="0"/>
                <w:sz w:val="20"/>
                <w:szCs w:val="20"/>
              </w:rPr>
              <w:t>0</w:t>
            </w:r>
          </w:p>
        </w:tc>
      </w:tr>
    </w:tbl>
    <w:p w:rsidR="00FA3238" w:rsidRPr="003E6CD0" w:rsidRDefault="00FA3238" w:rsidP="00FA3238">
      <w:pPr>
        <w:spacing w:line="560" w:lineRule="exact"/>
        <w:rPr>
          <w:rFonts w:ascii="楷体_GB2312" w:eastAsia="楷体_GB2312" w:hAnsi="楷体_GB2312" w:cs="楷体_GB2312"/>
          <w:b/>
          <w:bCs/>
          <w:kern w:val="0"/>
          <w:sz w:val="30"/>
          <w:szCs w:val="30"/>
        </w:rPr>
      </w:pPr>
    </w:p>
    <w:p w:rsidR="00FA3238" w:rsidRPr="003E6CD0" w:rsidRDefault="00FA3238" w:rsidP="00FA3238">
      <w:pPr>
        <w:spacing w:line="560" w:lineRule="exact"/>
        <w:ind w:firstLine="570"/>
        <w:rPr>
          <w:rFonts w:ascii="楷体_GB2312" w:eastAsia="楷体_GB2312" w:hAnsi="楷体_GB2312" w:cs="楷体_GB2312"/>
          <w:b/>
          <w:bCs/>
          <w:kern w:val="0"/>
          <w:sz w:val="30"/>
          <w:szCs w:val="30"/>
        </w:rPr>
      </w:pPr>
      <w:r w:rsidRPr="003E6CD0">
        <w:rPr>
          <w:rFonts w:ascii="楷体_GB2312" w:eastAsia="楷体_GB2312" w:hAnsi="楷体_GB2312" w:cs="楷体_GB2312" w:hint="eastAsia"/>
          <w:b/>
          <w:bCs/>
          <w:kern w:val="0"/>
          <w:sz w:val="30"/>
          <w:szCs w:val="30"/>
        </w:rPr>
        <w:t>（二）监事会工作情况</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1.监事会会议召开情况</w:t>
      </w:r>
    </w:p>
    <w:p w:rsidR="00FA3238" w:rsidRPr="003E6CD0" w:rsidRDefault="00FA3238" w:rsidP="00FA3238">
      <w:pPr>
        <w:spacing w:line="560" w:lineRule="exact"/>
        <w:ind w:firstLineChars="200" w:firstLine="600"/>
        <w:rPr>
          <w:rFonts w:ascii="仿宋_GB2312" w:eastAsia="仿宋_GB2312" w:hAnsi="仿宋_GB2312" w:cs="仿宋_GB2312"/>
          <w:sz w:val="30"/>
          <w:szCs w:val="30"/>
        </w:rPr>
      </w:pPr>
      <w:r w:rsidRPr="003E6CD0">
        <w:rPr>
          <w:rFonts w:ascii="仿宋_GB2312" w:eastAsia="仿宋_GB2312" w:hAnsi="仿宋_GB2312" w:cs="仿宋_GB2312" w:hint="eastAsia"/>
          <w:sz w:val="30"/>
          <w:szCs w:val="30"/>
        </w:rPr>
        <w:t>报告期内，本行共召开监事会5次，其中例会4次、临时会议1次。</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sz w:val="30"/>
          <w:szCs w:val="30"/>
        </w:rPr>
        <w:t>（1）本行于2019年1月25日召开第二届监事会第七次会议，会议审议通过了《睢县</w:t>
      </w:r>
      <w:r w:rsidRPr="003E6CD0">
        <w:rPr>
          <w:rFonts w:ascii="仿宋_GB2312" w:eastAsia="仿宋_GB2312" w:hAnsi="仿宋_GB2312" w:cs="仿宋_GB2312"/>
          <w:sz w:val="30"/>
          <w:szCs w:val="30"/>
        </w:rPr>
        <w:t>德商村镇银行股份</w:t>
      </w:r>
      <w:r w:rsidRPr="003E6CD0">
        <w:rPr>
          <w:rFonts w:ascii="仿宋_GB2312" w:eastAsia="仿宋_GB2312" w:hAnsi="仿宋_GB2312" w:cs="仿宋_GB2312" w:hint="eastAsia"/>
          <w:sz w:val="30"/>
          <w:szCs w:val="30"/>
        </w:rPr>
        <w:t>有限</w:t>
      </w:r>
      <w:r w:rsidRPr="003E6CD0">
        <w:rPr>
          <w:rFonts w:ascii="仿宋_GB2312" w:eastAsia="仿宋_GB2312" w:hAnsi="仿宋_GB2312" w:cs="仿宋_GB2312"/>
          <w:sz w:val="30"/>
          <w:szCs w:val="30"/>
        </w:rPr>
        <w:t>公司</w:t>
      </w:r>
      <w:r w:rsidRPr="003E6CD0">
        <w:rPr>
          <w:rFonts w:ascii="仿宋_GB2312" w:eastAsia="仿宋_GB2312" w:hAnsi="仿宋_GB2312" w:cs="仿宋_GB2312" w:hint="eastAsia"/>
          <w:sz w:val="30"/>
          <w:szCs w:val="30"/>
        </w:rPr>
        <w:t>2018年</w:t>
      </w:r>
      <w:r w:rsidRPr="003E6CD0">
        <w:rPr>
          <w:rFonts w:ascii="仿宋_GB2312" w:eastAsia="仿宋_GB2312" w:hAnsi="仿宋_GB2312" w:cs="仿宋_GB2312"/>
          <w:sz w:val="30"/>
          <w:szCs w:val="30"/>
        </w:rPr>
        <w:t>度监事会工作报告</w:t>
      </w:r>
      <w:r w:rsidRPr="003E6CD0">
        <w:rPr>
          <w:rFonts w:ascii="仿宋_GB2312" w:eastAsia="仿宋_GB2312" w:hAnsi="仿宋_GB2312" w:cs="仿宋_GB2312" w:hint="eastAsia"/>
          <w:sz w:val="30"/>
          <w:szCs w:val="30"/>
        </w:rPr>
        <w:t>》、《睢县</w:t>
      </w:r>
      <w:r w:rsidRPr="003E6CD0">
        <w:rPr>
          <w:rFonts w:ascii="仿宋_GB2312" w:eastAsia="仿宋_GB2312" w:hAnsi="仿宋_GB2312" w:cs="仿宋_GB2312"/>
          <w:sz w:val="30"/>
          <w:szCs w:val="30"/>
        </w:rPr>
        <w:t>德商村镇银行股份有限公司监事</w:t>
      </w:r>
      <w:r w:rsidRPr="003E6CD0">
        <w:rPr>
          <w:rFonts w:ascii="仿宋_GB2312" w:eastAsia="仿宋_GB2312" w:hAnsi="仿宋_GB2312" w:cs="仿宋_GB2312" w:hint="eastAsia"/>
          <w:sz w:val="30"/>
          <w:szCs w:val="30"/>
        </w:rPr>
        <w:t>会</w:t>
      </w:r>
      <w:r w:rsidRPr="003E6CD0">
        <w:rPr>
          <w:rFonts w:ascii="仿宋_GB2312" w:eastAsia="仿宋_GB2312" w:hAnsi="仿宋_GB2312" w:cs="仿宋_GB2312"/>
          <w:sz w:val="30"/>
          <w:szCs w:val="30"/>
        </w:rPr>
        <w:t>关于</w:t>
      </w:r>
      <w:r w:rsidRPr="003E6CD0">
        <w:rPr>
          <w:rFonts w:ascii="仿宋_GB2312" w:eastAsia="仿宋_GB2312" w:hAnsi="仿宋_GB2312" w:cs="仿宋_GB2312" w:hint="eastAsia"/>
          <w:sz w:val="30"/>
          <w:szCs w:val="30"/>
        </w:rPr>
        <w:t>2018年</w:t>
      </w:r>
      <w:r w:rsidRPr="003E6CD0">
        <w:rPr>
          <w:rFonts w:ascii="仿宋_GB2312" w:eastAsia="仿宋_GB2312" w:hAnsi="仿宋_GB2312" w:cs="仿宋_GB2312"/>
          <w:sz w:val="30"/>
          <w:szCs w:val="30"/>
        </w:rPr>
        <w:t>度董事履职评价的报告</w:t>
      </w:r>
      <w:r w:rsidRPr="003E6CD0">
        <w:rPr>
          <w:rFonts w:ascii="仿宋_GB2312" w:eastAsia="仿宋_GB2312" w:hAnsi="仿宋_GB2312" w:cs="仿宋_GB2312" w:hint="eastAsia"/>
          <w:sz w:val="30"/>
          <w:szCs w:val="30"/>
        </w:rPr>
        <w:t>》</w:t>
      </w:r>
      <w:r w:rsidRPr="003E6CD0">
        <w:rPr>
          <w:rFonts w:ascii="仿宋_GB2312" w:eastAsia="仿宋_GB2312" w:hAnsi="仿宋_GB2312" w:cs="仿宋_GB2312" w:hint="eastAsia"/>
          <w:color w:val="000000"/>
          <w:kern w:val="0"/>
          <w:sz w:val="30"/>
          <w:szCs w:val="30"/>
        </w:rPr>
        <w:t>等5项议案</w:t>
      </w:r>
      <w:r>
        <w:rPr>
          <w:rFonts w:ascii="仿宋_GB2312" w:eastAsia="仿宋_GB2312" w:hAnsi="仿宋_GB2312" w:cs="仿宋_GB2312"/>
          <w:color w:val="000000"/>
          <w:kern w:val="0"/>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sz w:val="30"/>
          <w:szCs w:val="30"/>
        </w:rPr>
        <w:t>（2）本行于2019年4月19日召开第二届监事会第八次会议，会议审议通过了《睢县</w:t>
      </w:r>
      <w:r w:rsidRPr="003E6CD0">
        <w:rPr>
          <w:rFonts w:ascii="仿宋_GB2312" w:eastAsia="仿宋_GB2312" w:hAnsi="仿宋_GB2312" w:cs="仿宋_GB2312"/>
          <w:sz w:val="30"/>
          <w:szCs w:val="30"/>
        </w:rPr>
        <w:t>德商村镇银行股份有限公司</w:t>
      </w:r>
      <w:r w:rsidRPr="003E6CD0">
        <w:rPr>
          <w:rFonts w:ascii="仿宋_GB2312" w:eastAsia="仿宋_GB2312" w:hAnsi="仿宋_GB2312" w:cs="仿宋_GB2312" w:hint="eastAsia"/>
          <w:sz w:val="30"/>
          <w:szCs w:val="30"/>
        </w:rPr>
        <w:t>2019年</w:t>
      </w:r>
      <w:r w:rsidRPr="003E6CD0">
        <w:rPr>
          <w:rFonts w:ascii="仿宋_GB2312" w:eastAsia="仿宋_GB2312" w:hAnsi="仿宋_GB2312" w:cs="仿宋_GB2312"/>
          <w:sz w:val="30"/>
          <w:szCs w:val="30"/>
        </w:rPr>
        <w:t>一季度</w:t>
      </w:r>
      <w:r w:rsidRPr="003E6CD0">
        <w:rPr>
          <w:rFonts w:ascii="仿宋_GB2312" w:eastAsia="仿宋_GB2312" w:hAnsi="仿宋_GB2312" w:cs="仿宋_GB2312" w:hint="eastAsia"/>
          <w:sz w:val="30"/>
          <w:szCs w:val="30"/>
        </w:rPr>
        <w:t>监事会</w:t>
      </w:r>
      <w:r w:rsidRPr="003E6CD0">
        <w:rPr>
          <w:rFonts w:ascii="仿宋_GB2312" w:eastAsia="仿宋_GB2312" w:hAnsi="仿宋_GB2312" w:cs="仿宋_GB2312"/>
          <w:sz w:val="30"/>
          <w:szCs w:val="30"/>
        </w:rPr>
        <w:t>工作报告</w:t>
      </w:r>
      <w:r w:rsidRPr="003E6CD0">
        <w:rPr>
          <w:rFonts w:ascii="仿宋_GB2312" w:eastAsia="仿宋_GB2312" w:hAnsi="仿宋_GB2312" w:cs="仿宋_GB2312" w:hint="eastAsia"/>
          <w:sz w:val="30"/>
          <w:szCs w:val="30"/>
        </w:rPr>
        <w:t>》、</w:t>
      </w:r>
      <w:r w:rsidRPr="003E6CD0">
        <w:rPr>
          <w:rFonts w:ascii="仿宋_GB2312" w:eastAsia="仿宋_GB2312" w:hAnsi="仿宋_GB2312" w:cs="仿宋_GB2312"/>
          <w:sz w:val="30"/>
          <w:szCs w:val="30"/>
        </w:rPr>
        <w:t>《关于</w:t>
      </w:r>
      <w:r w:rsidRPr="003E6CD0">
        <w:rPr>
          <w:rFonts w:ascii="仿宋_GB2312" w:eastAsia="仿宋_GB2312" w:hAnsi="仿宋_GB2312" w:cs="仿宋_GB2312" w:hint="eastAsia"/>
          <w:sz w:val="30"/>
          <w:szCs w:val="30"/>
        </w:rPr>
        <w:t>郎</w:t>
      </w:r>
      <w:r w:rsidRPr="003E6CD0">
        <w:rPr>
          <w:rFonts w:ascii="仿宋_GB2312" w:eastAsia="仿宋_GB2312" w:hAnsi="仿宋_GB2312" w:cs="仿宋_GB2312"/>
          <w:sz w:val="30"/>
          <w:szCs w:val="30"/>
        </w:rPr>
        <w:t>文华同志辞去睢县德商村镇银行股份有限公司监事长和非员工监事的议案》</w:t>
      </w:r>
      <w:r w:rsidRPr="003E6CD0">
        <w:rPr>
          <w:rFonts w:ascii="仿宋_GB2312" w:eastAsia="仿宋_GB2312" w:hAnsi="仿宋_GB2312" w:cs="仿宋_GB2312" w:hint="eastAsia"/>
          <w:color w:val="000000"/>
          <w:kern w:val="0"/>
          <w:sz w:val="30"/>
          <w:szCs w:val="30"/>
        </w:rPr>
        <w:t>等5项议案</w:t>
      </w:r>
      <w:r>
        <w:rPr>
          <w:rFonts w:ascii="仿宋_GB2312" w:eastAsia="仿宋_GB2312" w:hAnsi="仿宋_GB2312" w:cs="仿宋_GB2312"/>
          <w:color w:val="000000"/>
          <w:kern w:val="0"/>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sz w:val="30"/>
          <w:szCs w:val="30"/>
        </w:rPr>
        <w:t>（3）本行于2019年8月7日召开第二届监事会第九次会议，会议审议通过了《睢县</w:t>
      </w:r>
      <w:r w:rsidRPr="003E6CD0">
        <w:rPr>
          <w:rFonts w:ascii="仿宋_GB2312" w:eastAsia="仿宋_GB2312" w:hAnsi="仿宋_GB2312" w:cs="仿宋_GB2312"/>
          <w:sz w:val="30"/>
          <w:szCs w:val="30"/>
        </w:rPr>
        <w:t>德商村镇银行股份有限公司</w:t>
      </w:r>
      <w:r w:rsidRPr="003E6CD0">
        <w:rPr>
          <w:rFonts w:ascii="仿宋_GB2312" w:eastAsia="仿宋_GB2312" w:hAnsi="仿宋_GB2312" w:cs="仿宋_GB2312" w:hint="eastAsia"/>
          <w:sz w:val="30"/>
          <w:szCs w:val="30"/>
        </w:rPr>
        <w:t>2019年</w:t>
      </w:r>
      <w:r w:rsidRPr="003E6CD0">
        <w:rPr>
          <w:rFonts w:ascii="仿宋_GB2312" w:eastAsia="仿宋_GB2312" w:hAnsi="仿宋_GB2312" w:cs="仿宋_GB2312"/>
          <w:sz w:val="30"/>
          <w:szCs w:val="30"/>
        </w:rPr>
        <w:t>上半年度监事会工作报告</w:t>
      </w:r>
      <w:r w:rsidRPr="003E6CD0">
        <w:rPr>
          <w:rFonts w:ascii="仿宋_GB2312" w:eastAsia="仿宋_GB2312" w:hAnsi="仿宋_GB2312" w:cs="仿宋_GB2312" w:hint="eastAsia"/>
          <w:sz w:val="30"/>
          <w:szCs w:val="30"/>
        </w:rPr>
        <w:t>》</w:t>
      </w:r>
      <w:r w:rsidRPr="003E6CD0">
        <w:rPr>
          <w:rFonts w:ascii="仿宋_GB2312" w:eastAsia="仿宋_GB2312" w:hAnsi="仿宋_GB2312" w:cs="仿宋_GB2312"/>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sz w:val="30"/>
          <w:szCs w:val="30"/>
        </w:rPr>
        <w:t>（4）本行于2019年11月21日召开第二届监事会第十次会议，会议审议通过了《睢县</w:t>
      </w:r>
      <w:r w:rsidRPr="003E6CD0">
        <w:rPr>
          <w:rFonts w:ascii="仿宋_GB2312" w:eastAsia="仿宋_GB2312" w:hAnsi="仿宋_GB2312" w:cs="仿宋_GB2312"/>
          <w:sz w:val="30"/>
          <w:szCs w:val="30"/>
        </w:rPr>
        <w:t>德商村镇银行股份有限公司</w:t>
      </w:r>
      <w:r w:rsidRPr="003E6CD0">
        <w:rPr>
          <w:rFonts w:ascii="仿宋_GB2312" w:eastAsia="仿宋_GB2312" w:hAnsi="仿宋_GB2312" w:cs="仿宋_GB2312" w:hint="eastAsia"/>
          <w:sz w:val="30"/>
          <w:szCs w:val="30"/>
        </w:rPr>
        <w:t>2019年三</w:t>
      </w:r>
      <w:r w:rsidRPr="003E6CD0">
        <w:rPr>
          <w:rFonts w:ascii="仿宋_GB2312" w:eastAsia="仿宋_GB2312" w:hAnsi="仿宋_GB2312" w:cs="仿宋_GB2312"/>
          <w:sz w:val="30"/>
          <w:szCs w:val="30"/>
        </w:rPr>
        <w:t>季度监事会工作报告</w:t>
      </w:r>
      <w:r w:rsidRPr="003E6CD0">
        <w:rPr>
          <w:rFonts w:ascii="仿宋_GB2312" w:eastAsia="仿宋_GB2312" w:hAnsi="仿宋_GB2312" w:cs="仿宋_GB2312" w:hint="eastAsia"/>
          <w:sz w:val="30"/>
          <w:szCs w:val="30"/>
        </w:rPr>
        <w:t>》、《</w:t>
      </w:r>
      <w:r w:rsidRPr="003E6CD0">
        <w:rPr>
          <w:rFonts w:ascii="仿宋_GB2312" w:eastAsia="仿宋_GB2312" w:hAnsi="仿宋_GB2312" w:cs="仿宋_GB2312"/>
          <w:sz w:val="30"/>
          <w:szCs w:val="30"/>
        </w:rPr>
        <w:t>睢县德商村镇银行股份有限公司监事</w:t>
      </w:r>
      <w:r w:rsidRPr="003E6CD0">
        <w:rPr>
          <w:rFonts w:ascii="仿宋_GB2312" w:eastAsia="仿宋_GB2312" w:hAnsi="仿宋_GB2312" w:cs="仿宋_GB2312" w:hint="eastAsia"/>
          <w:sz w:val="30"/>
          <w:szCs w:val="30"/>
        </w:rPr>
        <w:t>会</w:t>
      </w:r>
      <w:r w:rsidRPr="003E6CD0">
        <w:rPr>
          <w:rFonts w:ascii="仿宋_GB2312" w:eastAsia="仿宋_GB2312" w:hAnsi="仿宋_GB2312" w:cs="仿宋_GB2312"/>
          <w:sz w:val="30"/>
          <w:szCs w:val="30"/>
        </w:rPr>
        <w:t>对董事、监事和高级管理人员履职评价办法》</w:t>
      </w:r>
      <w:r w:rsidRPr="003E6CD0">
        <w:rPr>
          <w:rFonts w:ascii="仿宋_GB2312" w:eastAsia="仿宋_GB2312" w:hAnsi="仿宋_GB2312" w:cs="仿宋_GB2312" w:hint="eastAsia"/>
          <w:color w:val="000000"/>
          <w:kern w:val="0"/>
          <w:sz w:val="30"/>
          <w:szCs w:val="30"/>
        </w:rPr>
        <w:t>等3项议案</w:t>
      </w:r>
      <w:r>
        <w:rPr>
          <w:rFonts w:ascii="仿宋_GB2312" w:eastAsia="仿宋_GB2312" w:hAnsi="仿宋_GB2312" w:cs="仿宋_GB2312"/>
          <w:color w:val="000000"/>
          <w:kern w:val="0"/>
          <w:sz w:val="30"/>
          <w:szCs w:val="30"/>
        </w:rPr>
        <w:t>。</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sz w:val="30"/>
          <w:szCs w:val="30"/>
        </w:rPr>
        <w:t>（5）本行于2019年4月23日召开第二届监事会2019年第</w:t>
      </w:r>
      <w:r w:rsidRPr="003E6CD0">
        <w:rPr>
          <w:rFonts w:ascii="仿宋_GB2312" w:eastAsia="仿宋_GB2312" w:hAnsi="仿宋_GB2312" w:cs="仿宋_GB2312" w:hint="eastAsia"/>
          <w:sz w:val="30"/>
          <w:szCs w:val="30"/>
        </w:rPr>
        <w:lastRenderedPageBreak/>
        <w:t>一次临时会议，会议选举王</w:t>
      </w:r>
      <w:r w:rsidRPr="003E6CD0">
        <w:rPr>
          <w:rFonts w:ascii="仿宋_GB2312" w:eastAsia="仿宋_GB2312" w:hAnsi="仿宋_GB2312" w:cs="仿宋_GB2312"/>
          <w:sz w:val="30"/>
          <w:szCs w:val="30"/>
        </w:rPr>
        <w:t>伟芬为</w:t>
      </w:r>
      <w:r w:rsidRPr="003E6CD0">
        <w:rPr>
          <w:rFonts w:ascii="仿宋_GB2312" w:eastAsia="仿宋_GB2312" w:hAnsi="仿宋_GB2312" w:cs="仿宋_GB2312" w:hint="eastAsia"/>
          <w:sz w:val="30"/>
          <w:szCs w:val="30"/>
        </w:rPr>
        <w:t>睢县</w:t>
      </w:r>
      <w:r w:rsidRPr="003E6CD0">
        <w:rPr>
          <w:rFonts w:ascii="仿宋_GB2312" w:eastAsia="仿宋_GB2312" w:hAnsi="仿宋_GB2312" w:cs="仿宋_GB2312"/>
          <w:sz w:val="30"/>
          <w:szCs w:val="30"/>
        </w:rPr>
        <w:t>德商村镇银行</w:t>
      </w:r>
      <w:r w:rsidRPr="003E6CD0">
        <w:rPr>
          <w:rFonts w:ascii="仿宋_GB2312" w:eastAsia="仿宋_GB2312" w:hAnsi="仿宋_GB2312" w:cs="仿宋_GB2312" w:hint="eastAsia"/>
          <w:sz w:val="30"/>
          <w:szCs w:val="30"/>
        </w:rPr>
        <w:t>股份</w:t>
      </w:r>
      <w:r w:rsidRPr="003E6CD0">
        <w:rPr>
          <w:rFonts w:ascii="仿宋_GB2312" w:eastAsia="仿宋_GB2312" w:hAnsi="仿宋_GB2312" w:cs="仿宋_GB2312"/>
          <w:sz w:val="30"/>
          <w:szCs w:val="30"/>
        </w:rPr>
        <w:t>有限公司监事长。</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2．监事会发表的独立意见</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报告期内，为维护股东和员工的利益，监事会根据《公司法》及本行章程有关规定，对财务状况及董事、高级管理层人员履职情况进行了监督。具体情况如下：</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（1）监督本行依法经营情况</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报告期内，</w:t>
      </w:r>
      <w:r>
        <w:rPr>
          <w:rFonts w:ascii="仿宋_GB2312" w:eastAsia="仿宋_GB2312" w:hAnsi="仿宋_GB2312" w:cs="仿宋_GB2312" w:hint="eastAsia"/>
          <w:color w:val="000000"/>
          <w:kern w:val="0"/>
          <w:sz w:val="30"/>
          <w:szCs w:val="30"/>
        </w:rPr>
        <w:t>睢县</w:t>
      </w:r>
      <w:r w:rsidRPr="003E6CD0">
        <w:rPr>
          <w:rFonts w:ascii="仿宋_GB2312" w:eastAsia="仿宋_GB2312" w:hAnsi="仿宋_GB2312" w:cs="仿宋_GB2312" w:hint="eastAsia"/>
          <w:color w:val="000000"/>
          <w:kern w:val="0"/>
          <w:sz w:val="30"/>
          <w:szCs w:val="30"/>
        </w:rPr>
        <w:t>德商村镇银行依法经营，规范管理，经营业绩客观真实，决策程序合法有效，没有发现董事、经营管理层在履行职责时有违反法律、法规、本行章程或损害股东利益的行为。</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（2）监督本行财务状况</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监事会认真审查了</w:t>
      </w:r>
      <w:r>
        <w:rPr>
          <w:rFonts w:ascii="仿宋_GB2312" w:eastAsia="仿宋_GB2312" w:hAnsi="仿宋_GB2312" w:cs="仿宋_GB2312"/>
          <w:color w:val="000000"/>
          <w:kern w:val="0"/>
          <w:sz w:val="30"/>
          <w:szCs w:val="30"/>
        </w:rPr>
        <w:t>睢县</w:t>
      </w:r>
      <w:r>
        <w:rPr>
          <w:rFonts w:ascii="仿宋_GB2312" w:eastAsia="仿宋_GB2312" w:hAnsi="仿宋_GB2312" w:cs="仿宋_GB2312" w:hint="eastAsia"/>
          <w:color w:val="000000"/>
          <w:kern w:val="0"/>
          <w:sz w:val="30"/>
          <w:szCs w:val="30"/>
        </w:rPr>
        <w:t>德商</w:t>
      </w:r>
      <w:r w:rsidRPr="003E6CD0">
        <w:rPr>
          <w:rFonts w:ascii="仿宋_GB2312" w:eastAsia="仿宋_GB2312" w:hAnsi="仿宋_GB2312" w:cs="仿宋_GB2312" w:hint="eastAsia"/>
          <w:color w:val="000000"/>
          <w:kern w:val="0"/>
          <w:sz w:val="30"/>
          <w:szCs w:val="30"/>
        </w:rPr>
        <w:t>村镇银行 2018 年度会计财务状况及审计报告，认为该报告内容真实、准确、完整，客观反映了本行财务状况和经营成果。</w:t>
      </w:r>
    </w:p>
    <w:p w:rsidR="00FA3238" w:rsidRPr="003E6CD0" w:rsidRDefault="00FA3238" w:rsidP="00FA3238">
      <w:pPr>
        <w:spacing w:line="560" w:lineRule="exact"/>
        <w:ind w:firstLineChars="200" w:firstLine="6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（3）股东大会决议执行情况</w:t>
      </w:r>
    </w:p>
    <w:p w:rsidR="00FA3238" w:rsidRPr="003E6CD0" w:rsidRDefault="00FA3238" w:rsidP="00FA3238">
      <w:pPr>
        <w:spacing w:line="560" w:lineRule="exact"/>
        <w:ind w:firstLine="570"/>
        <w:rPr>
          <w:rFonts w:ascii="楷体_GB2312" w:eastAsia="楷体_GB2312" w:hAnsi="楷体_GB2312" w:cs="楷体_GB2312"/>
          <w:b/>
          <w:bCs/>
          <w:kern w:val="0"/>
          <w:sz w:val="30"/>
          <w:szCs w:val="30"/>
        </w:rPr>
      </w:pPr>
      <w:r w:rsidRPr="003E6CD0">
        <w:rPr>
          <w:rFonts w:ascii="仿宋_GB2312" w:eastAsia="仿宋_GB2312" w:hAnsi="仿宋_GB2312" w:cs="仿宋_GB2312" w:hint="eastAsia"/>
          <w:color w:val="000000"/>
          <w:kern w:val="0"/>
          <w:sz w:val="30"/>
          <w:szCs w:val="30"/>
        </w:rPr>
        <w:t>报告期内，监事会对董事会提交股东大会审议的各类报告和提案没有异议，认为董事会认真履行了股东大会的有关决议。</w:t>
      </w:r>
    </w:p>
    <w:p w:rsidR="00FA3238" w:rsidRPr="003E6CD0" w:rsidRDefault="00FA3238" w:rsidP="00FA3238">
      <w:pPr>
        <w:numPr>
          <w:ilvl w:val="0"/>
          <w:numId w:val="16"/>
        </w:numPr>
        <w:spacing w:line="560" w:lineRule="exact"/>
        <w:rPr>
          <w:rFonts w:ascii="黑体" w:eastAsia="黑体" w:hAnsi="黑体" w:cs="仿宋_GB2312"/>
          <w:color w:val="000000"/>
          <w:kern w:val="0"/>
          <w:sz w:val="30"/>
          <w:szCs w:val="30"/>
        </w:rPr>
      </w:pPr>
      <w:r w:rsidRPr="003E6CD0">
        <w:rPr>
          <w:rFonts w:ascii="黑体" w:eastAsia="黑体" w:hAnsi="黑体" w:cs="仿宋_GB2312" w:hint="eastAsia"/>
          <w:color w:val="000000"/>
          <w:kern w:val="0"/>
          <w:sz w:val="30"/>
          <w:szCs w:val="30"/>
        </w:rPr>
        <w:t>经营管理层成员构成及其工作情况</w:t>
      </w:r>
    </w:p>
    <w:p w:rsidR="00FA3238" w:rsidRPr="003E6CD0" w:rsidRDefault="00FA3238" w:rsidP="00FA3238">
      <w:pPr>
        <w:spacing w:line="560" w:lineRule="exact"/>
        <w:ind w:left="600" w:firstLineChars="700" w:firstLine="2100"/>
        <w:rPr>
          <w:rFonts w:ascii="仿宋_GB2312" w:eastAsia="仿宋_GB2312" w:hAnsi="仿宋_GB2312" w:cs="仿宋_GB2312"/>
          <w:color w:val="000000"/>
          <w:kern w:val="0"/>
          <w:sz w:val="30"/>
          <w:szCs w:val="30"/>
        </w:rPr>
      </w:pPr>
      <w:r w:rsidRPr="003E6CD0">
        <w:rPr>
          <w:rFonts w:ascii="仿宋_GB2312" w:eastAsia="仿宋_GB2312" w:hAnsi="仿宋_GB2312" w:cs="仿宋_GB2312" w:hint="eastAsia"/>
          <w:color w:val="000000"/>
          <w:kern w:val="0"/>
          <w:sz w:val="30"/>
          <w:szCs w:val="30"/>
        </w:rPr>
        <w:t>高级</w:t>
      </w:r>
      <w:r w:rsidRPr="003E6CD0">
        <w:rPr>
          <w:rFonts w:ascii="仿宋_GB2312" w:eastAsia="仿宋_GB2312" w:hAnsi="仿宋_GB2312" w:cs="仿宋_GB2312"/>
          <w:color w:val="000000"/>
          <w:kern w:val="0"/>
          <w:sz w:val="30"/>
          <w:szCs w:val="30"/>
        </w:rPr>
        <w:t>管理人员</w:t>
      </w:r>
    </w:p>
    <w:tbl>
      <w:tblPr>
        <w:tblW w:w="10773" w:type="dxa"/>
        <w:tblCellSpacing w:w="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92"/>
        <w:gridCol w:w="709"/>
        <w:gridCol w:w="709"/>
        <w:gridCol w:w="851"/>
        <w:gridCol w:w="708"/>
        <w:gridCol w:w="4962"/>
        <w:gridCol w:w="1842"/>
      </w:tblGrid>
      <w:tr w:rsidR="00FA3238" w:rsidRPr="003E6CD0" w:rsidTr="00A60A30">
        <w:trPr>
          <w:trHeight w:val="816"/>
          <w:tblCellSpacing w:w="0" w:type="dxa"/>
        </w:trPr>
        <w:tc>
          <w:tcPr>
            <w:tcW w:w="99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职务</w:t>
            </w:r>
          </w:p>
        </w:tc>
        <w:tc>
          <w:tcPr>
            <w:tcW w:w="70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姓名</w:t>
            </w:r>
          </w:p>
        </w:tc>
        <w:tc>
          <w:tcPr>
            <w:tcW w:w="70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性别</w:t>
            </w:r>
          </w:p>
        </w:tc>
        <w:tc>
          <w:tcPr>
            <w:tcW w:w="85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出生年月</w:t>
            </w:r>
          </w:p>
        </w:tc>
        <w:tc>
          <w:tcPr>
            <w:tcW w:w="70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学历</w:t>
            </w:r>
          </w:p>
        </w:tc>
        <w:tc>
          <w:tcPr>
            <w:tcW w:w="496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责任分工</w:t>
            </w:r>
          </w:p>
        </w:tc>
        <w:tc>
          <w:tcPr>
            <w:tcW w:w="184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440" w:lineRule="exact"/>
              <w:jc w:val="center"/>
              <w:rPr>
                <w:rFonts w:ascii="ˎ̥" w:eastAsia="宋体" w:hAnsi="ˎ̥" w:cs="Tahoma"/>
                <w:kern w:val="0"/>
                <w:sz w:val="18"/>
                <w:szCs w:val="18"/>
              </w:rPr>
            </w:pPr>
            <w:r w:rsidRPr="003E6CD0">
              <w:rPr>
                <w:rFonts w:ascii="ˎ̥" w:eastAsia="宋体" w:hAnsi="ˎ̥" w:cs="Tahoma" w:hint="eastAsia"/>
                <w:kern w:val="0"/>
                <w:sz w:val="18"/>
                <w:szCs w:val="18"/>
              </w:rPr>
              <w:t>持有股份</w:t>
            </w:r>
          </w:p>
          <w:p w:rsidR="00FA3238" w:rsidRPr="003E6CD0" w:rsidRDefault="00FA3238" w:rsidP="00A60A30">
            <w:pPr>
              <w:spacing w:line="440" w:lineRule="exact"/>
              <w:jc w:val="center"/>
              <w:rPr>
                <w:rFonts w:ascii="ˎ̥" w:eastAsia="宋体" w:hAnsi="ˎ̥" w:cs="Tahoma"/>
                <w:kern w:val="0"/>
                <w:sz w:val="18"/>
                <w:szCs w:val="18"/>
              </w:rPr>
            </w:pPr>
            <w:r w:rsidRPr="003E6CD0">
              <w:rPr>
                <w:rFonts w:ascii="ˎ̥" w:eastAsia="宋体" w:hAnsi="ˎ̥" w:cs="Tahoma" w:hint="eastAsia"/>
                <w:kern w:val="0"/>
                <w:sz w:val="18"/>
                <w:szCs w:val="18"/>
              </w:rPr>
              <w:t>（万股）</w:t>
            </w:r>
          </w:p>
        </w:tc>
      </w:tr>
      <w:tr w:rsidR="00FA3238" w:rsidRPr="003E6CD0" w:rsidTr="00A60A30">
        <w:trPr>
          <w:trHeight w:val="120"/>
          <w:tblCellSpacing w:w="0" w:type="dxa"/>
        </w:trPr>
        <w:tc>
          <w:tcPr>
            <w:tcW w:w="99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t>行长</w:t>
            </w:r>
          </w:p>
        </w:tc>
        <w:tc>
          <w:tcPr>
            <w:tcW w:w="70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张坤</w:t>
            </w:r>
          </w:p>
        </w:tc>
        <w:tc>
          <w:tcPr>
            <w:tcW w:w="70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男</w:t>
            </w:r>
          </w:p>
        </w:tc>
        <w:tc>
          <w:tcPr>
            <w:tcW w:w="85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1976.09</w:t>
            </w:r>
          </w:p>
        </w:tc>
        <w:tc>
          <w:tcPr>
            <w:tcW w:w="70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本科</w:t>
            </w:r>
          </w:p>
        </w:tc>
        <w:tc>
          <w:tcPr>
            <w:tcW w:w="496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400" w:lineRule="exact"/>
              <w:jc w:val="center"/>
              <w:rPr>
                <w:rFonts w:ascii="宋体" w:eastAsia="宋体" w:hAnsi="宋体" w:cs="Times New Roman"/>
                <w:sz w:val="20"/>
                <w:szCs w:val="20"/>
              </w:rPr>
            </w:pPr>
            <w:r w:rsidRPr="003E6CD0">
              <w:rPr>
                <w:rFonts w:ascii="宋体" w:eastAsia="宋体" w:hAnsi="宋体" w:cs="Times New Roman" w:hint="eastAsia"/>
                <w:sz w:val="20"/>
                <w:szCs w:val="20"/>
              </w:rPr>
              <w:t>主持全行的日常经营管理工作，分管全</w:t>
            </w:r>
            <w:r w:rsidRPr="003E6CD0">
              <w:rPr>
                <w:rFonts w:ascii="宋体" w:eastAsia="宋体" w:hAnsi="宋体" w:cs="Times New Roman"/>
                <w:sz w:val="20"/>
                <w:szCs w:val="20"/>
              </w:rPr>
              <w:t>行业务发展规划、信贷政策执行、普惠金融工作、业务准入与合作、业务合规操作、检查</w:t>
            </w:r>
            <w:r w:rsidRPr="003E6CD0">
              <w:rPr>
                <w:rFonts w:ascii="宋体" w:eastAsia="宋体" w:hAnsi="宋体" w:cs="Times New Roman" w:hint="eastAsia"/>
                <w:sz w:val="20"/>
                <w:szCs w:val="20"/>
              </w:rPr>
              <w:t>辅</w:t>
            </w:r>
            <w:r w:rsidRPr="003E6CD0">
              <w:rPr>
                <w:rFonts w:ascii="宋体" w:eastAsia="宋体" w:hAnsi="宋体" w:cs="Times New Roman"/>
                <w:sz w:val="20"/>
                <w:szCs w:val="20"/>
              </w:rPr>
              <w:t>导整改、信贷档案管理、信贷用信等工作</w:t>
            </w:r>
            <w:r w:rsidRPr="003E6CD0">
              <w:rPr>
                <w:rFonts w:ascii="宋体" w:eastAsia="宋体" w:hAnsi="宋体" w:cs="Times New Roman" w:hint="eastAsia"/>
                <w:sz w:val="20"/>
                <w:szCs w:val="20"/>
              </w:rPr>
              <w:t>；财</w:t>
            </w:r>
            <w:r w:rsidRPr="003E6CD0">
              <w:rPr>
                <w:rFonts w:ascii="宋体" w:eastAsia="宋体" w:hAnsi="宋体" w:cs="Times New Roman"/>
                <w:sz w:val="20"/>
                <w:szCs w:val="20"/>
              </w:rPr>
              <w:t>务管理、会计及柜面管理</w:t>
            </w:r>
            <w:r w:rsidRPr="003E6CD0">
              <w:rPr>
                <w:rFonts w:ascii="宋体" w:eastAsia="宋体" w:hAnsi="宋体" w:cs="Times New Roman" w:hint="eastAsia"/>
                <w:sz w:val="20"/>
                <w:szCs w:val="20"/>
              </w:rPr>
              <w:t>、</w:t>
            </w:r>
            <w:r w:rsidRPr="003E6CD0">
              <w:rPr>
                <w:rFonts w:ascii="宋体" w:eastAsia="宋体" w:hAnsi="宋体" w:cs="Times New Roman"/>
                <w:sz w:val="20"/>
                <w:szCs w:val="20"/>
              </w:rPr>
              <w:t>支付清算管理</w:t>
            </w:r>
            <w:r w:rsidRPr="003E6CD0">
              <w:rPr>
                <w:rFonts w:ascii="宋体" w:eastAsia="宋体" w:hAnsi="宋体" w:cs="Times New Roman" w:hint="eastAsia"/>
                <w:sz w:val="20"/>
                <w:szCs w:val="20"/>
              </w:rPr>
              <w:t>、</w:t>
            </w:r>
            <w:r w:rsidRPr="003E6CD0">
              <w:rPr>
                <w:rFonts w:ascii="宋体" w:eastAsia="宋体" w:hAnsi="宋体" w:cs="Times New Roman"/>
                <w:sz w:val="20"/>
                <w:szCs w:val="20"/>
              </w:rPr>
              <w:t>事后监督、反洗钱管理、科技管理等；协作董事长</w:t>
            </w:r>
            <w:r w:rsidRPr="003E6CD0">
              <w:rPr>
                <w:rFonts w:ascii="宋体" w:eastAsia="宋体" w:hAnsi="宋体" w:cs="Times New Roman" w:hint="eastAsia"/>
                <w:sz w:val="20"/>
                <w:szCs w:val="20"/>
              </w:rPr>
              <w:lastRenderedPageBreak/>
              <w:t>做</w:t>
            </w:r>
            <w:r w:rsidRPr="003E6CD0">
              <w:rPr>
                <w:rFonts w:ascii="宋体" w:eastAsia="宋体" w:hAnsi="宋体" w:cs="Times New Roman"/>
                <w:sz w:val="20"/>
                <w:szCs w:val="20"/>
              </w:rPr>
              <w:t>好基建管理、员工队伍建设等工作。联</w:t>
            </w:r>
            <w:r w:rsidRPr="003E6CD0">
              <w:rPr>
                <w:rFonts w:ascii="宋体" w:eastAsia="宋体" w:hAnsi="宋体" w:cs="Times New Roman" w:hint="eastAsia"/>
                <w:sz w:val="20"/>
                <w:szCs w:val="20"/>
              </w:rPr>
              <w:t>系</w:t>
            </w:r>
            <w:r w:rsidRPr="003E6CD0">
              <w:rPr>
                <w:rFonts w:ascii="宋体" w:eastAsia="宋体" w:hAnsi="宋体" w:cs="Times New Roman"/>
                <w:sz w:val="20"/>
                <w:szCs w:val="20"/>
              </w:rPr>
              <w:t>营业部、河集支行。</w:t>
            </w:r>
          </w:p>
        </w:tc>
        <w:tc>
          <w:tcPr>
            <w:tcW w:w="184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lastRenderedPageBreak/>
              <w:t>0</w:t>
            </w:r>
          </w:p>
        </w:tc>
      </w:tr>
      <w:tr w:rsidR="00FA3238" w:rsidRPr="003E6CD0" w:rsidTr="00A60A30">
        <w:trPr>
          <w:trHeight w:val="522"/>
          <w:tblCellSpacing w:w="0" w:type="dxa"/>
        </w:trPr>
        <w:tc>
          <w:tcPr>
            <w:tcW w:w="99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18"/>
                <w:szCs w:val="18"/>
              </w:rPr>
            </w:pPr>
            <w:r w:rsidRPr="003E6CD0">
              <w:rPr>
                <w:rFonts w:ascii="宋体" w:eastAsia="宋体" w:hAnsi="宋体" w:cs="Times New Roman" w:hint="eastAsia"/>
                <w:sz w:val="18"/>
                <w:szCs w:val="18"/>
              </w:rPr>
              <w:lastRenderedPageBreak/>
              <w:t>副行长</w:t>
            </w:r>
          </w:p>
        </w:tc>
        <w:tc>
          <w:tcPr>
            <w:tcW w:w="70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沈炜</w:t>
            </w:r>
            <w:r w:rsidRPr="003E6CD0">
              <w:rPr>
                <w:rFonts w:ascii="宋体" w:eastAsia="宋体" w:hAnsi="宋体" w:cs="Times New Roman"/>
                <w:sz w:val="20"/>
                <w:szCs w:val="20"/>
              </w:rPr>
              <w:t>锋</w:t>
            </w:r>
          </w:p>
        </w:tc>
        <w:tc>
          <w:tcPr>
            <w:tcW w:w="709"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男</w:t>
            </w:r>
          </w:p>
        </w:tc>
        <w:tc>
          <w:tcPr>
            <w:tcW w:w="851"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1979.04</w:t>
            </w:r>
          </w:p>
        </w:tc>
        <w:tc>
          <w:tcPr>
            <w:tcW w:w="708"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宋体" w:eastAsia="宋体" w:hAnsi="宋体" w:cs="Times New Roman"/>
                <w:sz w:val="20"/>
                <w:szCs w:val="20"/>
              </w:rPr>
            </w:pPr>
            <w:r w:rsidRPr="003E6CD0">
              <w:rPr>
                <w:rFonts w:ascii="宋体" w:eastAsia="宋体" w:hAnsi="宋体" w:cs="Times New Roman" w:hint="eastAsia"/>
                <w:sz w:val="20"/>
                <w:szCs w:val="20"/>
              </w:rPr>
              <w:t>本科</w:t>
            </w:r>
          </w:p>
        </w:tc>
        <w:tc>
          <w:tcPr>
            <w:tcW w:w="496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400" w:lineRule="exact"/>
              <w:jc w:val="center"/>
              <w:rPr>
                <w:rFonts w:ascii="宋体" w:eastAsia="宋体" w:hAnsi="宋体" w:cs="Times New Roman"/>
                <w:sz w:val="20"/>
                <w:szCs w:val="20"/>
              </w:rPr>
            </w:pPr>
            <w:r w:rsidRPr="003E6CD0">
              <w:rPr>
                <w:rFonts w:ascii="宋体" w:eastAsia="宋体" w:hAnsi="宋体" w:cs="Times New Roman" w:hint="eastAsia"/>
                <w:sz w:val="20"/>
                <w:szCs w:val="20"/>
              </w:rPr>
              <w:t>分</w:t>
            </w:r>
            <w:r w:rsidRPr="003E6CD0">
              <w:rPr>
                <w:rFonts w:ascii="宋体" w:eastAsia="宋体" w:hAnsi="宋体" w:cs="Times New Roman"/>
                <w:sz w:val="20"/>
                <w:szCs w:val="20"/>
              </w:rPr>
              <w:t>管</w:t>
            </w:r>
            <w:r w:rsidRPr="003E6CD0">
              <w:rPr>
                <w:rFonts w:ascii="宋体" w:eastAsia="宋体" w:hAnsi="宋体" w:cs="Times New Roman" w:hint="eastAsia"/>
                <w:sz w:val="20"/>
                <w:szCs w:val="20"/>
              </w:rPr>
              <w:t>合</w:t>
            </w:r>
            <w:r w:rsidRPr="003E6CD0">
              <w:rPr>
                <w:rFonts w:ascii="宋体" w:eastAsia="宋体" w:hAnsi="宋体" w:cs="Times New Roman"/>
                <w:sz w:val="20"/>
                <w:szCs w:val="20"/>
              </w:rPr>
              <w:t>规风险管理、风险排查、不良资产管控、制度</w:t>
            </w:r>
            <w:r w:rsidRPr="003E6CD0">
              <w:rPr>
                <w:rFonts w:ascii="宋体" w:eastAsia="宋体" w:hAnsi="宋体" w:cs="Times New Roman" w:hint="eastAsia"/>
                <w:sz w:val="20"/>
                <w:szCs w:val="20"/>
              </w:rPr>
              <w:t>执</w:t>
            </w:r>
            <w:r w:rsidRPr="003E6CD0">
              <w:rPr>
                <w:rFonts w:ascii="宋体" w:eastAsia="宋体" w:hAnsi="宋体" w:cs="Times New Roman"/>
                <w:sz w:val="20"/>
                <w:szCs w:val="20"/>
              </w:rPr>
              <w:t>行力建设、风险指标监测、信贷控信工作</w:t>
            </w:r>
            <w:r w:rsidRPr="003E6CD0">
              <w:rPr>
                <w:rFonts w:ascii="宋体" w:eastAsia="宋体" w:hAnsi="宋体" w:cs="Times New Roman" w:hint="eastAsia"/>
                <w:sz w:val="20"/>
                <w:szCs w:val="20"/>
              </w:rPr>
              <w:t>；</w:t>
            </w:r>
            <w:r w:rsidRPr="003E6CD0">
              <w:rPr>
                <w:rFonts w:ascii="宋体" w:eastAsia="宋体" w:hAnsi="宋体" w:cs="Times New Roman"/>
                <w:sz w:val="20"/>
                <w:szCs w:val="20"/>
              </w:rPr>
              <w:t>分管部门设置和人员管理、审计计划制定与关施、审计质量与风险状况有效识别、审计发现问题的后续整改等工作。</w:t>
            </w:r>
            <w:r w:rsidRPr="003E6CD0">
              <w:rPr>
                <w:rFonts w:ascii="宋体" w:eastAsia="宋体" w:hAnsi="宋体" w:cs="Times New Roman" w:hint="eastAsia"/>
                <w:sz w:val="20"/>
                <w:szCs w:val="20"/>
              </w:rPr>
              <w:t>协</w:t>
            </w:r>
            <w:r w:rsidRPr="003E6CD0">
              <w:rPr>
                <w:rFonts w:ascii="宋体" w:eastAsia="宋体" w:hAnsi="宋体" w:cs="Times New Roman"/>
                <w:sz w:val="20"/>
                <w:szCs w:val="20"/>
              </w:rPr>
              <w:t>作董事长</w:t>
            </w:r>
            <w:r w:rsidRPr="003E6CD0">
              <w:rPr>
                <w:rFonts w:ascii="宋体" w:eastAsia="宋体" w:hAnsi="宋体" w:cs="Times New Roman" w:hint="eastAsia"/>
                <w:sz w:val="20"/>
                <w:szCs w:val="20"/>
              </w:rPr>
              <w:t>做</w:t>
            </w:r>
            <w:r w:rsidRPr="003E6CD0">
              <w:rPr>
                <w:rFonts w:ascii="宋体" w:eastAsia="宋体" w:hAnsi="宋体" w:cs="Times New Roman"/>
                <w:sz w:val="20"/>
                <w:szCs w:val="20"/>
              </w:rPr>
              <w:t>好安全保卫、后勤管理，协作行长</w:t>
            </w:r>
            <w:r w:rsidRPr="003E6CD0">
              <w:rPr>
                <w:rFonts w:ascii="宋体" w:eastAsia="宋体" w:hAnsi="宋体" w:cs="Times New Roman" w:hint="eastAsia"/>
                <w:sz w:val="20"/>
                <w:szCs w:val="20"/>
              </w:rPr>
              <w:t>做</w:t>
            </w:r>
            <w:r w:rsidRPr="003E6CD0">
              <w:rPr>
                <w:rFonts w:ascii="宋体" w:eastAsia="宋体" w:hAnsi="宋体" w:cs="Times New Roman"/>
                <w:sz w:val="20"/>
                <w:szCs w:val="20"/>
              </w:rPr>
              <w:t>好会</w:t>
            </w:r>
            <w:r w:rsidRPr="003E6CD0">
              <w:rPr>
                <w:rFonts w:ascii="宋体" w:eastAsia="宋体" w:hAnsi="宋体" w:cs="Times New Roman" w:hint="eastAsia"/>
                <w:sz w:val="20"/>
                <w:szCs w:val="20"/>
              </w:rPr>
              <w:t>计</w:t>
            </w:r>
            <w:r w:rsidRPr="003E6CD0">
              <w:rPr>
                <w:rFonts w:ascii="宋体" w:eastAsia="宋体" w:hAnsi="宋体" w:cs="Times New Roman"/>
                <w:sz w:val="20"/>
                <w:szCs w:val="20"/>
              </w:rPr>
              <w:t>及柜面</w:t>
            </w:r>
            <w:r w:rsidRPr="003E6CD0">
              <w:rPr>
                <w:rFonts w:ascii="宋体" w:eastAsia="宋体" w:hAnsi="宋体" w:cs="Times New Roman" w:hint="eastAsia"/>
                <w:sz w:val="20"/>
                <w:szCs w:val="20"/>
              </w:rPr>
              <w:t>管</w:t>
            </w:r>
            <w:r w:rsidRPr="003E6CD0">
              <w:rPr>
                <w:rFonts w:ascii="宋体" w:eastAsia="宋体" w:hAnsi="宋体" w:cs="Times New Roman"/>
                <w:sz w:val="20"/>
                <w:szCs w:val="20"/>
              </w:rPr>
              <w:t>理、反洗钱管理等工作。</w:t>
            </w:r>
            <w:r w:rsidRPr="003E6CD0">
              <w:rPr>
                <w:rFonts w:ascii="宋体" w:eastAsia="宋体" w:hAnsi="宋体" w:cs="Times New Roman" w:hint="eastAsia"/>
                <w:sz w:val="20"/>
                <w:szCs w:val="20"/>
              </w:rPr>
              <w:t>联</w:t>
            </w:r>
            <w:r w:rsidRPr="003E6CD0">
              <w:rPr>
                <w:rFonts w:ascii="宋体" w:eastAsia="宋体" w:hAnsi="宋体" w:cs="Times New Roman"/>
                <w:sz w:val="20"/>
                <w:szCs w:val="20"/>
              </w:rPr>
              <w:t>系蓼堤支行、胡堂支行、长岗支行。</w:t>
            </w:r>
            <w:r w:rsidRPr="003E6CD0">
              <w:rPr>
                <w:rFonts w:ascii="宋体" w:eastAsia="宋体" w:hAnsi="宋体" w:cs="Times New Roman" w:hint="eastAsia"/>
                <w:sz w:val="20"/>
                <w:szCs w:val="20"/>
              </w:rPr>
              <w:t xml:space="preserve">　　</w:t>
            </w:r>
          </w:p>
        </w:tc>
        <w:tc>
          <w:tcPr>
            <w:tcW w:w="1842" w:type="dxa"/>
            <w:tcBorders>
              <w:top w:val="outset" w:sz="6" w:space="0" w:color="auto"/>
              <w:left w:val="outset" w:sz="6" w:space="0" w:color="auto"/>
              <w:bottom w:val="outset" w:sz="6" w:space="0" w:color="auto"/>
              <w:right w:val="outset" w:sz="6" w:space="0" w:color="auto"/>
            </w:tcBorders>
            <w:vAlign w:val="center"/>
          </w:tcPr>
          <w:p w:rsidR="00FA3238" w:rsidRPr="003E6CD0" w:rsidRDefault="00FA3238" w:rsidP="00A60A30">
            <w:pPr>
              <w:spacing w:line="560" w:lineRule="exact"/>
              <w:jc w:val="center"/>
              <w:rPr>
                <w:rFonts w:ascii="ˎ̥" w:eastAsia="宋体" w:hAnsi="ˎ̥" w:cs="Tahoma"/>
                <w:kern w:val="0"/>
                <w:sz w:val="18"/>
                <w:szCs w:val="18"/>
              </w:rPr>
            </w:pPr>
            <w:r w:rsidRPr="003E6CD0">
              <w:rPr>
                <w:rFonts w:ascii="ˎ̥" w:eastAsia="宋体" w:hAnsi="ˎ̥" w:cs="Tahoma" w:hint="eastAsia"/>
                <w:kern w:val="0"/>
                <w:sz w:val="18"/>
                <w:szCs w:val="18"/>
              </w:rPr>
              <w:t>0</w:t>
            </w:r>
          </w:p>
        </w:tc>
      </w:tr>
    </w:tbl>
    <w:p w:rsidR="00FA3238" w:rsidRPr="003E6CD0" w:rsidRDefault="00FA3238" w:rsidP="00FA3238">
      <w:pPr>
        <w:spacing w:line="560" w:lineRule="exact"/>
        <w:ind w:firstLineChars="200" w:firstLine="600"/>
        <w:rPr>
          <w:rFonts w:ascii="黑体" w:eastAsia="黑体" w:hAnsi="黑体" w:cs="Times New Roman"/>
          <w:color w:val="000000"/>
          <w:sz w:val="30"/>
          <w:szCs w:val="30"/>
          <w:shd w:val="clear" w:color="auto" w:fill="FFFFFF"/>
        </w:rPr>
      </w:pPr>
      <w:r w:rsidRPr="003E6CD0">
        <w:rPr>
          <w:rFonts w:ascii="黑体" w:eastAsia="黑体" w:hAnsi="黑体" w:cs="Times New Roman" w:hint="eastAsia"/>
          <w:color w:val="000000"/>
          <w:sz w:val="30"/>
          <w:szCs w:val="30"/>
          <w:shd w:val="clear" w:color="auto" w:fill="FFFFFF"/>
        </w:rPr>
        <w:t>五、董事、监事、高级管理人员薪酬情况</w:t>
      </w:r>
    </w:p>
    <w:p w:rsidR="00FA3238" w:rsidRPr="00FA3238" w:rsidRDefault="00FA3238" w:rsidP="00FA3238">
      <w:pPr>
        <w:spacing w:line="560" w:lineRule="exact"/>
        <w:ind w:firstLineChars="200" w:firstLine="600"/>
        <w:rPr>
          <w:rFonts w:ascii="仿宋_GB2312" w:eastAsia="仿宋_GB2312" w:hAnsi="Calibri" w:cs="Times New Roman"/>
          <w:sz w:val="30"/>
          <w:szCs w:val="30"/>
          <w:shd w:val="clear" w:color="auto" w:fill="FFFFFF"/>
        </w:rPr>
      </w:pPr>
      <w:r w:rsidRPr="00FA3238">
        <w:rPr>
          <w:rFonts w:ascii="仿宋_GB2312" w:eastAsia="仿宋_GB2312" w:hAnsi="Calibri" w:cs="Times New Roman" w:hint="eastAsia"/>
          <w:sz w:val="30"/>
          <w:szCs w:val="30"/>
          <w:shd w:val="clear" w:color="auto" w:fill="FFFFFF"/>
        </w:rPr>
        <w:t>报告期内，在本行领取薪酬的执行董事、员工监事、高级管理人员共4人，报告期内实际领取薪酬总额（税前）为113.88万元；</w:t>
      </w:r>
    </w:p>
    <w:p w:rsidR="00FA3238" w:rsidRPr="00FA3238" w:rsidRDefault="00FA3238" w:rsidP="00FA3238">
      <w:pPr>
        <w:spacing w:line="560" w:lineRule="exact"/>
        <w:ind w:firstLineChars="200" w:firstLine="600"/>
        <w:rPr>
          <w:rFonts w:ascii="仿宋_GB2312" w:eastAsia="仿宋_GB2312" w:hAnsi="Calibri" w:cs="Times New Roman"/>
          <w:sz w:val="30"/>
          <w:szCs w:val="30"/>
          <w:shd w:val="clear" w:color="auto" w:fill="FFFFFF"/>
        </w:rPr>
      </w:pPr>
      <w:r w:rsidRPr="00FA3238">
        <w:rPr>
          <w:rFonts w:ascii="仿宋_GB2312" w:eastAsia="仿宋_GB2312" w:hAnsi="Calibri" w:cs="Times New Roman" w:hint="eastAsia"/>
          <w:sz w:val="30"/>
          <w:szCs w:val="30"/>
          <w:shd w:val="clear" w:color="auto" w:fill="FFFFFF"/>
        </w:rPr>
        <w:t>非员工股权董事及非员工股权监事报告期内实际领取津贴总额（税前）为1.14万元。</w:t>
      </w:r>
    </w:p>
    <w:p w:rsidR="00FA3238" w:rsidRPr="003E6CD0" w:rsidRDefault="00FA3238" w:rsidP="00FA3238">
      <w:pPr>
        <w:spacing w:line="560" w:lineRule="exact"/>
        <w:rPr>
          <w:rFonts w:ascii="仿宋_GB2312" w:eastAsia="仿宋_GB2312" w:hAnsi="ˎ̥" w:cs="Tahoma"/>
          <w:b/>
          <w:color w:val="FF0000"/>
          <w:kern w:val="0"/>
          <w:sz w:val="30"/>
          <w:szCs w:val="30"/>
        </w:rPr>
      </w:pPr>
    </w:p>
    <w:p w:rsidR="00FA3238" w:rsidRPr="003E6CD0" w:rsidRDefault="00FA3238" w:rsidP="00FA3238">
      <w:pPr>
        <w:spacing w:line="560" w:lineRule="exact"/>
        <w:jc w:val="center"/>
        <w:rPr>
          <w:rFonts w:ascii="黑体" w:eastAsia="黑体" w:hAnsi="黑体" w:cs="黑体"/>
          <w:bCs/>
          <w:kern w:val="0"/>
          <w:sz w:val="30"/>
          <w:szCs w:val="30"/>
        </w:rPr>
      </w:pPr>
      <w:r w:rsidRPr="003E6CD0">
        <w:rPr>
          <w:rFonts w:ascii="黑体" w:eastAsia="黑体" w:hAnsi="黑体" w:cs="黑体" w:hint="eastAsia"/>
          <w:bCs/>
          <w:kern w:val="0"/>
          <w:sz w:val="30"/>
          <w:szCs w:val="30"/>
        </w:rPr>
        <w:t>第七章　重大事项</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（一）重要诉讼、仲裁事项和重大案件情况</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报告期内，本行没有对经营产生重大影响的诉讼、仲裁事项，未发生重大经济案件。</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（二）报告期内，本行无收购、合并及出售重大资产事项。</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（三）报告期内，本行关联交易正当公平，没有损害股东和本行利益。</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（四）报告期内，本行董事会及董事、监事会及监事、高级管理人员无受监管部门处罚情况发生。</w:t>
      </w:r>
    </w:p>
    <w:p w:rsidR="00FA3238" w:rsidRPr="003E6CD0" w:rsidRDefault="00FA3238" w:rsidP="00FA3238">
      <w:pPr>
        <w:spacing w:line="560" w:lineRule="exact"/>
        <w:ind w:firstLine="570"/>
        <w:rPr>
          <w:rFonts w:ascii="仿宋_GB2312" w:eastAsia="仿宋_GB2312" w:hAnsi="ˎ̥" w:cs="Tahoma"/>
          <w:kern w:val="0"/>
          <w:sz w:val="30"/>
          <w:szCs w:val="30"/>
        </w:rPr>
      </w:pPr>
      <w:r w:rsidRPr="003E6CD0">
        <w:rPr>
          <w:rFonts w:ascii="仿宋_GB2312" w:eastAsia="仿宋_GB2312" w:hAnsi="ˎ̥" w:cs="Tahoma" w:hint="eastAsia"/>
          <w:kern w:val="0"/>
          <w:sz w:val="30"/>
          <w:szCs w:val="30"/>
        </w:rPr>
        <w:t>（五）报告期内，本行名称没有变更。</w:t>
      </w:r>
    </w:p>
    <w:p w:rsidR="0050199A" w:rsidRPr="00FA3238" w:rsidRDefault="0050199A" w:rsidP="00FA3238">
      <w:pPr>
        <w:spacing w:line="560" w:lineRule="exact"/>
        <w:ind w:firstLineChars="200" w:firstLine="640"/>
        <w:rPr>
          <w:rFonts w:ascii="Calibri" w:eastAsia="宋体" w:hAnsi="Calibri" w:cs="Times New Roman"/>
          <w:sz w:val="32"/>
          <w:szCs w:val="32"/>
        </w:rPr>
      </w:pPr>
    </w:p>
    <w:sectPr w:rsidR="0050199A" w:rsidRPr="00FA32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9B" w:rsidRDefault="000B1A9B" w:rsidP="00FA3238">
      <w:r>
        <w:separator/>
      </w:r>
    </w:p>
  </w:endnote>
  <w:endnote w:type="continuationSeparator" w:id="0">
    <w:p w:rsidR="000B1A9B" w:rsidRDefault="000B1A9B" w:rsidP="00FA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EGDCN+FangSong_GB2312">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ZXiaoBiaoSong-B05S">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38" w:rsidRDefault="00FA3238">
    <w:pPr>
      <w:pStyle w:val="a5"/>
    </w:pPr>
    <w:r>
      <w:rPr>
        <w:noProof/>
      </w:rPr>
      <mc:AlternateContent>
        <mc:Choice Requires="wps">
          <w:drawing>
            <wp:anchor distT="0" distB="0" distL="114300" distR="114300" simplePos="0" relativeHeight="251659264" behindDoc="0" locked="0" layoutInCell="1" allowOverlap="1" wp14:anchorId="1FAB67D4" wp14:editId="0DBAF840">
              <wp:simplePos x="0" y="0"/>
              <wp:positionH relativeFrom="margin">
                <wp:align>center</wp:align>
              </wp:positionH>
              <wp:positionV relativeFrom="paragraph">
                <wp:posOffset>0</wp:posOffset>
              </wp:positionV>
              <wp:extent cx="135255" cy="162560"/>
              <wp:effectExtent l="0" t="0" r="635" b="1905"/>
              <wp:wrapNone/>
              <wp:docPr id="111"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238" w:rsidRDefault="00FA32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752BFF">
                            <w:rPr>
                              <w:noProof/>
                            </w:rPr>
                            <w:t>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B67D4" id="_x0000_t202" coordsize="21600,21600" o:spt="202" path="m,l,21600r21600,l21600,xe">
              <v:stroke joinstyle="miter"/>
              <v:path gradientshapeok="t" o:connecttype="rect"/>
            </v:shapetype>
            <v:shape id="文本框 111" o:spid="_x0000_s1047" type="#_x0000_t202" style="position:absolute;margin-left:0;margin-top:0;width:10.6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" filled="f" stroked="f">
              <v:textbox style="mso-fit-shape-to-text:t" inset="0,0,0,0">
                <w:txbxContent>
                  <w:p w:rsidR="00FA3238" w:rsidRDefault="00FA32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752BFF">
                      <w:rPr>
                        <w:noProof/>
                      </w:rPr>
                      <w:t>4</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06539"/>
      <w:docPartObj>
        <w:docPartGallery w:val="Page Numbers (Bottom of Page)"/>
        <w:docPartUnique/>
      </w:docPartObj>
    </w:sdtPr>
    <w:sdtEndPr/>
    <w:sdtContent>
      <w:p w:rsidR="00FA3238" w:rsidRDefault="00FA3238">
        <w:pPr>
          <w:pStyle w:val="a5"/>
          <w:jc w:val="center"/>
        </w:pPr>
        <w:r>
          <w:fldChar w:fldCharType="begin"/>
        </w:r>
        <w:r>
          <w:instrText>PAGE   \* MERGEFORMAT</w:instrText>
        </w:r>
        <w:r>
          <w:fldChar w:fldCharType="separate"/>
        </w:r>
        <w:r w:rsidR="00237ACD" w:rsidRPr="00237ACD">
          <w:rPr>
            <w:noProof/>
            <w:lang w:val="zh-CN"/>
          </w:rPr>
          <w:t>2</w:t>
        </w:r>
        <w:r>
          <w:fldChar w:fldCharType="end"/>
        </w:r>
      </w:p>
    </w:sdtContent>
  </w:sdt>
  <w:p w:rsidR="00FA3238" w:rsidRDefault="00FA32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9B" w:rsidRDefault="000B1A9B" w:rsidP="00FA3238">
      <w:r>
        <w:separator/>
      </w:r>
    </w:p>
  </w:footnote>
  <w:footnote w:type="continuationSeparator" w:id="0">
    <w:p w:rsidR="000B1A9B" w:rsidRDefault="000B1A9B" w:rsidP="00FA32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38" w:rsidRDefault="00FA3238">
    <w:pPr>
      <w:pStyle w:val="a3"/>
      <w:pBdr>
        <w:bottom w:val="none" w:sz="0" w:space="0" w:color="auto"/>
      </w:pBdr>
      <w:spacing w:line="140" w:lineRule="exact"/>
      <w:ind w:right="195" w:firstLineChars="150" w:firstLine="27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38" w:rsidRDefault="00FA3238">
    <w:pPr>
      <w:pStyle w:val="a3"/>
      <w:pBdr>
        <w:bottom w:val="none" w:sz="0" w:space="0" w:color="auto"/>
      </w:pBdr>
      <w:spacing w:line="140" w:lineRule="exact"/>
      <w:ind w:right="195" w:firstLineChars="150" w:firstLine="27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139D"/>
    <w:multiLevelType w:val="hybridMultilevel"/>
    <w:tmpl w:val="A664D424"/>
    <w:lvl w:ilvl="0" w:tplc="FB0A63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72A39B4"/>
    <w:multiLevelType w:val="hybridMultilevel"/>
    <w:tmpl w:val="3230BA02"/>
    <w:lvl w:ilvl="0" w:tplc="3A486EFC">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7FF1C74"/>
    <w:multiLevelType w:val="hybridMultilevel"/>
    <w:tmpl w:val="90882576"/>
    <w:lvl w:ilvl="0" w:tplc="607287B4">
      <w:start w:val="1"/>
      <w:numFmt w:val="japaneseCounting"/>
      <w:lvlText w:val="%1、"/>
      <w:lvlJc w:val="left"/>
      <w:pPr>
        <w:ind w:left="1316" w:hanging="720"/>
      </w:pPr>
      <w:rPr>
        <w:rFonts w:hint="default"/>
        <w:b/>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3" w15:restartNumberingAfterBreak="0">
    <w:nsid w:val="31E6701B"/>
    <w:multiLevelType w:val="hybridMultilevel"/>
    <w:tmpl w:val="42B45B4C"/>
    <w:lvl w:ilvl="0" w:tplc="2F7C2288">
      <w:start w:val="1"/>
      <w:numFmt w:val="japaneseCounting"/>
      <w:lvlText w:val="（%1）"/>
      <w:lvlJc w:val="left"/>
      <w:pPr>
        <w:ind w:left="1682" w:hanging="1080"/>
      </w:pPr>
      <w:rPr>
        <w:rFonts w:ascii="楷体_GB2312" w:eastAsia="楷体_GB2312" w:hAnsi="楷体_GB2312" w:cs="楷体_GB2312"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15:restartNumberingAfterBreak="0">
    <w:nsid w:val="32216250"/>
    <w:multiLevelType w:val="hybridMultilevel"/>
    <w:tmpl w:val="3230BA02"/>
    <w:lvl w:ilvl="0" w:tplc="3A486EFC">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343703B"/>
    <w:multiLevelType w:val="singleLevel"/>
    <w:tmpl w:val="5343703B"/>
    <w:lvl w:ilvl="0">
      <w:start w:val="1"/>
      <w:numFmt w:val="chineseCountingThousand"/>
      <w:lvlText w:val="(%1)"/>
      <w:lvlJc w:val="left"/>
      <w:pPr>
        <w:ind w:left="1980" w:hanging="420"/>
      </w:pPr>
    </w:lvl>
  </w:abstractNum>
  <w:abstractNum w:abstractNumId="6" w15:restartNumberingAfterBreak="0">
    <w:nsid w:val="54354BC9"/>
    <w:multiLevelType w:val="hybridMultilevel"/>
    <w:tmpl w:val="7560731E"/>
    <w:lvl w:ilvl="0" w:tplc="A61C194A">
      <w:start w:val="1"/>
      <w:numFmt w:val="japaneseCounting"/>
      <w:lvlText w:val="（%1）"/>
      <w:lvlJc w:val="left"/>
      <w:pPr>
        <w:ind w:left="1526" w:hanging="108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15:restartNumberingAfterBreak="0">
    <w:nsid w:val="5444DF6B"/>
    <w:multiLevelType w:val="singleLevel"/>
    <w:tmpl w:val="5444DF6B"/>
    <w:lvl w:ilvl="0">
      <w:start w:val="1"/>
      <w:numFmt w:val="chineseCounting"/>
      <w:suff w:val="nothing"/>
      <w:lvlText w:val="%1、"/>
      <w:lvlJc w:val="left"/>
    </w:lvl>
  </w:abstractNum>
  <w:abstractNum w:abstractNumId="8" w15:restartNumberingAfterBreak="0">
    <w:nsid w:val="5514AEE8"/>
    <w:multiLevelType w:val="singleLevel"/>
    <w:tmpl w:val="5514AEE8"/>
    <w:lvl w:ilvl="0">
      <w:start w:val="1"/>
      <w:numFmt w:val="chineseCounting"/>
      <w:suff w:val="nothing"/>
      <w:lvlText w:val="（%1）"/>
      <w:lvlJc w:val="left"/>
    </w:lvl>
  </w:abstractNum>
  <w:abstractNum w:abstractNumId="9" w15:restartNumberingAfterBreak="0">
    <w:nsid w:val="551E0AA6"/>
    <w:multiLevelType w:val="singleLevel"/>
    <w:tmpl w:val="551E0AA6"/>
    <w:lvl w:ilvl="0">
      <w:start w:val="2"/>
      <w:numFmt w:val="chineseCounting"/>
      <w:suff w:val="nothing"/>
      <w:lvlText w:val="（%1）"/>
      <w:lvlJc w:val="left"/>
    </w:lvl>
  </w:abstractNum>
  <w:abstractNum w:abstractNumId="10" w15:restartNumberingAfterBreak="0">
    <w:nsid w:val="5A5DC699"/>
    <w:multiLevelType w:val="singleLevel"/>
    <w:tmpl w:val="5A5DC699"/>
    <w:lvl w:ilvl="0">
      <w:start w:val="1"/>
      <w:numFmt w:val="chineseCounting"/>
      <w:suff w:val="nothing"/>
      <w:lvlText w:val="（%1）"/>
      <w:lvlJc w:val="left"/>
    </w:lvl>
  </w:abstractNum>
  <w:abstractNum w:abstractNumId="11" w15:restartNumberingAfterBreak="0">
    <w:nsid w:val="5A73D54C"/>
    <w:multiLevelType w:val="singleLevel"/>
    <w:tmpl w:val="198EA5B8"/>
    <w:lvl w:ilvl="0">
      <w:start w:val="1"/>
      <w:numFmt w:val="japaneseCounting"/>
      <w:suff w:val="nothing"/>
      <w:lvlText w:val="%1、"/>
      <w:lvlJc w:val="left"/>
      <w:rPr>
        <w:rFonts w:ascii="仿宋_GB2312" w:eastAsia="仿宋_GB2312" w:hAnsi="MEGDCN+FangSong_GB2312" w:cs="宋体"/>
      </w:rPr>
    </w:lvl>
  </w:abstractNum>
  <w:abstractNum w:abstractNumId="12" w15:restartNumberingAfterBreak="0">
    <w:nsid w:val="5AD02682"/>
    <w:multiLevelType w:val="singleLevel"/>
    <w:tmpl w:val="5AD02682"/>
    <w:lvl w:ilvl="0">
      <w:start w:val="1"/>
      <w:numFmt w:val="chineseCounting"/>
      <w:suff w:val="nothing"/>
      <w:lvlText w:val="（%1）"/>
      <w:lvlJc w:val="left"/>
    </w:lvl>
  </w:abstractNum>
  <w:abstractNum w:abstractNumId="13" w15:restartNumberingAfterBreak="0">
    <w:nsid w:val="5AD02737"/>
    <w:multiLevelType w:val="singleLevel"/>
    <w:tmpl w:val="5AD02737"/>
    <w:lvl w:ilvl="0">
      <w:start w:val="2"/>
      <w:numFmt w:val="chineseCounting"/>
      <w:suff w:val="nothing"/>
      <w:lvlText w:val="（%1）"/>
      <w:lvlJc w:val="left"/>
    </w:lvl>
  </w:abstractNum>
  <w:abstractNum w:abstractNumId="14" w15:restartNumberingAfterBreak="0">
    <w:nsid w:val="5AD0275A"/>
    <w:multiLevelType w:val="singleLevel"/>
    <w:tmpl w:val="5AD0275A"/>
    <w:lvl w:ilvl="0">
      <w:start w:val="3"/>
      <w:numFmt w:val="chineseCounting"/>
      <w:suff w:val="nothing"/>
      <w:lvlText w:val="（%1）"/>
      <w:lvlJc w:val="left"/>
    </w:lvl>
  </w:abstractNum>
  <w:abstractNum w:abstractNumId="15" w15:restartNumberingAfterBreak="0">
    <w:nsid w:val="5AD02795"/>
    <w:multiLevelType w:val="singleLevel"/>
    <w:tmpl w:val="5AD02795"/>
    <w:lvl w:ilvl="0">
      <w:start w:val="4"/>
      <w:numFmt w:val="chineseCounting"/>
      <w:suff w:val="nothing"/>
      <w:lvlText w:val="（%1）"/>
      <w:lvlJc w:val="left"/>
    </w:lvl>
  </w:abstractNum>
  <w:abstractNum w:abstractNumId="16" w15:restartNumberingAfterBreak="0">
    <w:nsid w:val="5B9B6165"/>
    <w:multiLevelType w:val="singleLevel"/>
    <w:tmpl w:val="5B9B6165"/>
    <w:lvl w:ilvl="0">
      <w:start w:val="1"/>
      <w:numFmt w:val="chineseCounting"/>
      <w:suff w:val="nothing"/>
      <w:lvlText w:val="（%1）"/>
      <w:lvlJc w:val="left"/>
    </w:lvl>
  </w:abstractNum>
  <w:abstractNum w:abstractNumId="17" w15:restartNumberingAfterBreak="0">
    <w:nsid w:val="5C8C9A01"/>
    <w:multiLevelType w:val="singleLevel"/>
    <w:tmpl w:val="5C8C9A01"/>
    <w:lvl w:ilvl="0">
      <w:start w:val="1"/>
      <w:numFmt w:val="chineseCounting"/>
      <w:suff w:val="nothing"/>
      <w:lvlText w:val="（%1）"/>
      <w:lvlJc w:val="left"/>
    </w:lvl>
  </w:abstractNum>
  <w:num w:numId="1">
    <w:abstractNumId w:val="10"/>
  </w:num>
  <w:num w:numId="2">
    <w:abstractNumId w:val="8"/>
  </w:num>
  <w:num w:numId="3">
    <w:abstractNumId w:val="9"/>
  </w:num>
  <w:num w:numId="4">
    <w:abstractNumId w:val="17"/>
  </w:num>
  <w:num w:numId="5">
    <w:abstractNumId w:val="11"/>
  </w:num>
  <w:num w:numId="6">
    <w:abstractNumId w:val="16"/>
  </w:num>
  <w:num w:numId="7">
    <w:abstractNumId w:val="7"/>
    <w:lvlOverride w:ilvl="0">
      <w:startOverride w:val="1"/>
    </w:lvlOverride>
  </w:num>
  <w:num w:numId="8">
    <w:abstractNumId w:val="12"/>
    <w:lvlOverride w:ilvl="0">
      <w:startOverride w:val="1"/>
    </w:lvlOverride>
  </w:num>
  <w:num w:numId="9">
    <w:abstractNumId w:val="13"/>
    <w:lvlOverride w:ilvl="0">
      <w:startOverride w:val="2"/>
    </w:lvlOverride>
  </w:num>
  <w:num w:numId="10">
    <w:abstractNumId w:val="14"/>
    <w:lvlOverride w:ilvl="0">
      <w:startOverride w:val="3"/>
    </w:lvlOverride>
  </w:num>
  <w:num w:numId="11">
    <w:abstractNumId w:val="15"/>
    <w:lvlOverride w:ilvl="0">
      <w:startOverride w:val="4"/>
    </w:lvlOverride>
  </w:num>
  <w:num w:numId="12">
    <w:abstractNumId w:val="0"/>
  </w:num>
  <w:num w:numId="13">
    <w:abstractNumId w:val="2"/>
  </w:num>
  <w:num w:numId="14">
    <w:abstractNumId w:val="6"/>
  </w:num>
  <w:num w:numId="15">
    <w:abstractNumId w:val="3"/>
  </w:num>
  <w:num w:numId="16">
    <w:abstractNumId w:val="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B7"/>
    <w:rsid w:val="0000669A"/>
    <w:rsid w:val="00020778"/>
    <w:rsid w:val="0007470A"/>
    <w:rsid w:val="0009016B"/>
    <w:rsid w:val="000B1A9B"/>
    <w:rsid w:val="0015379B"/>
    <w:rsid w:val="001B5958"/>
    <w:rsid w:val="0021332B"/>
    <w:rsid w:val="00237ACD"/>
    <w:rsid w:val="002B0D7F"/>
    <w:rsid w:val="00320523"/>
    <w:rsid w:val="00327927"/>
    <w:rsid w:val="00390834"/>
    <w:rsid w:val="003C134F"/>
    <w:rsid w:val="003C29E9"/>
    <w:rsid w:val="003D2537"/>
    <w:rsid w:val="003D6FDE"/>
    <w:rsid w:val="00403879"/>
    <w:rsid w:val="004550CF"/>
    <w:rsid w:val="0050199A"/>
    <w:rsid w:val="0051015D"/>
    <w:rsid w:val="005758E8"/>
    <w:rsid w:val="00654D70"/>
    <w:rsid w:val="00667902"/>
    <w:rsid w:val="00672C30"/>
    <w:rsid w:val="006742E4"/>
    <w:rsid w:val="006F515B"/>
    <w:rsid w:val="00746A41"/>
    <w:rsid w:val="008E26CB"/>
    <w:rsid w:val="009715FC"/>
    <w:rsid w:val="009834FA"/>
    <w:rsid w:val="00A259DF"/>
    <w:rsid w:val="00AA0F72"/>
    <w:rsid w:val="00B337CF"/>
    <w:rsid w:val="00B73471"/>
    <w:rsid w:val="00CC6210"/>
    <w:rsid w:val="00CF3BF2"/>
    <w:rsid w:val="00D11AB7"/>
    <w:rsid w:val="00D13B65"/>
    <w:rsid w:val="00DA12EB"/>
    <w:rsid w:val="00DC0A7D"/>
    <w:rsid w:val="00F15C81"/>
    <w:rsid w:val="00FA3238"/>
    <w:rsid w:val="00FA7206"/>
    <w:rsid w:val="00FF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F494A"/>
  <w15:chartTrackingRefBased/>
  <w15:docId w15:val="{D083C5F4-97E1-4DAB-A365-E1513C03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38"/>
    <w:pPr>
      <w:widowControl w:val="0"/>
      <w:jc w:val="both"/>
    </w:pPr>
  </w:style>
  <w:style w:type="paragraph" w:styleId="1">
    <w:name w:val="heading 1"/>
    <w:basedOn w:val="a"/>
    <w:next w:val="a"/>
    <w:link w:val="10"/>
    <w:uiPriority w:val="9"/>
    <w:qFormat/>
    <w:rsid w:val="00FA3238"/>
    <w:pPr>
      <w:keepNext/>
      <w:keepLines/>
      <w:spacing w:before="340" w:after="330" w:line="576" w:lineRule="auto"/>
      <w:outlineLvl w:val="0"/>
    </w:pPr>
    <w:rPr>
      <w:rFonts w:ascii="Calibri" w:eastAsia="宋体" w:hAnsi="Calibri"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32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238"/>
    <w:rPr>
      <w:sz w:val="18"/>
      <w:szCs w:val="18"/>
    </w:rPr>
  </w:style>
  <w:style w:type="paragraph" w:styleId="a5">
    <w:name w:val="footer"/>
    <w:basedOn w:val="a"/>
    <w:link w:val="a6"/>
    <w:uiPriority w:val="99"/>
    <w:unhideWhenUsed/>
    <w:rsid w:val="00FA3238"/>
    <w:pPr>
      <w:tabs>
        <w:tab w:val="center" w:pos="4153"/>
        <w:tab w:val="right" w:pos="8306"/>
      </w:tabs>
      <w:snapToGrid w:val="0"/>
      <w:jc w:val="left"/>
    </w:pPr>
    <w:rPr>
      <w:sz w:val="18"/>
      <w:szCs w:val="18"/>
    </w:rPr>
  </w:style>
  <w:style w:type="character" w:customStyle="1" w:styleId="a6">
    <w:name w:val="页脚 字符"/>
    <w:basedOn w:val="a0"/>
    <w:link w:val="a5"/>
    <w:uiPriority w:val="99"/>
    <w:rsid w:val="00FA3238"/>
    <w:rPr>
      <w:sz w:val="18"/>
      <w:szCs w:val="18"/>
    </w:rPr>
  </w:style>
  <w:style w:type="character" w:customStyle="1" w:styleId="10">
    <w:name w:val="标题 1 字符"/>
    <w:basedOn w:val="a0"/>
    <w:link w:val="1"/>
    <w:uiPriority w:val="9"/>
    <w:rsid w:val="00FA3238"/>
    <w:rPr>
      <w:rFonts w:ascii="Calibri" w:eastAsia="宋体" w:hAnsi="Calibri" w:cs="Times New Roman"/>
      <w:b/>
      <w:kern w:val="44"/>
      <w:sz w:val="44"/>
    </w:rPr>
  </w:style>
  <w:style w:type="paragraph" w:styleId="11">
    <w:name w:val="toc 1"/>
    <w:basedOn w:val="a"/>
    <w:next w:val="a"/>
    <w:uiPriority w:val="39"/>
    <w:rsid w:val="00FA3238"/>
    <w:rPr>
      <w:rFonts w:ascii="Calibri" w:eastAsia="宋体" w:hAnsi="Calibri" w:cs="Times New Roman"/>
    </w:rPr>
  </w:style>
  <w:style w:type="paragraph" w:customStyle="1" w:styleId="Char1CharCharCharCharCharChar">
    <w:name w:val="Char1 Char Char Char Char Char Char"/>
    <w:basedOn w:val="a"/>
    <w:rsid w:val="00FA3238"/>
    <w:rPr>
      <w:rFonts w:ascii="Tahoma" w:eastAsia="宋体" w:hAnsi="Tahoma" w:cs="Times New Roman"/>
      <w:sz w:val="24"/>
    </w:rPr>
  </w:style>
  <w:style w:type="paragraph" w:customStyle="1" w:styleId="Default">
    <w:name w:val="Default"/>
    <w:qFormat/>
    <w:rsid w:val="00FA3238"/>
    <w:pPr>
      <w:widowControl w:val="0"/>
      <w:autoSpaceDE w:val="0"/>
      <w:autoSpaceDN w:val="0"/>
      <w:adjustRightInd w:val="0"/>
    </w:pPr>
    <w:rPr>
      <w:rFonts w:ascii="FZXiaoBiaoSong-B05S" w:eastAsia="FZXiaoBiaoSong-B05S" w:hAnsi="Times New Roman" w:cs="FZXiaoBiaoSong-B05S"/>
      <w:color w:val="000000"/>
      <w:kern w:val="0"/>
      <w:sz w:val="24"/>
      <w:szCs w:val="24"/>
    </w:rPr>
  </w:style>
  <w:style w:type="paragraph" w:styleId="a7">
    <w:name w:val="Normal (Web)"/>
    <w:basedOn w:val="a"/>
    <w:uiPriority w:val="99"/>
    <w:unhideWhenUsed/>
    <w:qFormat/>
    <w:rsid w:val="00FA3238"/>
    <w:pPr>
      <w:widowControl/>
      <w:spacing w:before="100" w:after="100"/>
      <w:jc w:val="left"/>
    </w:pPr>
    <w:rPr>
      <w:rFonts w:ascii="宋体" w:eastAsia="宋体" w:hAnsi="宋体" w:cs="Times New Roman"/>
      <w:color w:val="000000"/>
      <w:kern w:val="0"/>
      <w:sz w:val="24"/>
      <w:szCs w:val="24"/>
    </w:rPr>
  </w:style>
  <w:style w:type="paragraph" w:customStyle="1" w:styleId="2">
    <w:name w:val="列出段落2"/>
    <w:basedOn w:val="a"/>
    <w:uiPriority w:val="34"/>
    <w:qFormat/>
    <w:rsid w:val="00FA3238"/>
    <w:pPr>
      <w:ind w:firstLineChars="200" w:firstLine="420"/>
    </w:pPr>
    <w:rPr>
      <w:rFonts w:ascii="Calibri" w:eastAsia="宋体" w:hAnsi="Calibri" w:cs="Times New Roman"/>
    </w:rPr>
  </w:style>
  <w:style w:type="character" w:styleId="a8">
    <w:name w:val="page number"/>
    <w:uiPriority w:val="99"/>
    <w:unhideWhenUsed/>
    <w:rsid w:val="00FA3238"/>
    <w:rPr>
      <w:rFonts w:ascii="Times New Roman" w:hAnsi="Tahoma" w:hint="default"/>
      <w:sz w:val="24"/>
    </w:rPr>
  </w:style>
  <w:style w:type="paragraph" w:styleId="a9">
    <w:name w:val="Plain Text"/>
    <w:basedOn w:val="a"/>
    <w:link w:val="aa"/>
    <w:uiPriority w:val="99"/>
    <w:unhideWhenUsed/>
    <w:rsid w:val="00FA3238"/>
    <w:rPr>
      <w:rFonts w:ascii="宋体" w:eastAsia="仿宋_GB2312" w:hAnsi="Courier New" w:cs="Courier New"/>
      <w:kern w:val="0"/>
      <w:sz w:val="30"/>
      <w:szCs w:val="21"/>
    </w:rPr>
  </w:style>
  <w:style w:type="character" w:customStyle="1" w:styleId="aa">
    <w:name w:val="纯文本 字符"/>
    <w:basedOn w:val="a0"/>
    <w:link w:val="a9"/>
    <w:uiPriority w:val="99"/>
    <w:rsid w:val="00FA3238"/>
    <w:rPr>
      <w:rFonts w:ascii="宋体" w:eastAsia="仿宋_GB2312" w:hAnsi="Courier New" w:cs="Courier New"/>
      <w:kern w:val="0"/>
      <w:sz w:val="30"/>
      <w:szCs w:val="21"/>
    </w:rPr>
  </w:style>
  <w:style w:type="paragraph" w:customStyle="1" w:styleId="Char">
    <w:name w:val="Char"/>
    <w:basedOn w:val="a"/>
    <w:rsid w:val="00FA3238"/>
    <w:pPr>
      <w:widowControl/>
      <w:spacing w:after="160" w:line="240" w:lineRule="exact"/>
      <w:jc w:val="left"/>
    </w:pPr>
    <w:rPr>
      <w:rFonts w:ascii="Times New Roman" w:eastAsia="仿宋_GB2312" w:hAnsi="Times New Roman" w:cs="Times New Roman"/>
      <w:sz w:val="30"/>
      <w:szCs w:val="24"/>
    </w:rPr>
  </w:style>
  <w:style w:type="paragraph" w:styleId="ab">
    <w:name w:val="Balloon Text"/>
    <w:basedOn w:val="a"/>
    <w:link w:val="ac"/>
    <w:uiPriority w:val="99"/>
    <w:semiHidden/>
    <w:unhideWhenUsed/>
    <w:rsid w:val="00FA3238"/>
    <w:rPr>
      <w:rFonts w:ascii="Times New Roman" w:eastAsia="仿宋_GB2312" w:hAnsi="Times New Roman" w:cs="Times New Roman"/>
      <w:sz w:val="18"/>
      <w:szCs w:val="18"/>
    </w:rPr>
  </w:style>
  <w:style w:type="character" w:customStyle="1" w:styleId="ac">
    <w:name w:val="批注框文本 字符"/>
    <w:basedOn w:val="a0"/>
    <w:link w:val="ab"/>
    <w:uiPriority w:val="99"/>
    <w:semiHidden/>
    <w:rsid w:val="00FA3238"/>
    <w:rPr>
      <w:rFonts w:ascii="Times New Roman" w:eastAsia="仿宋_GB2312" w:hAnsi="Times New Roman" w:cs="Times New Roman"/>
      <w:sz w:val="18"/>
      <w:szCs w:val="18"/>
    </w:rPr>
  </w:style>
  <w:style w:type="paragraph" w:styleId="ad">
    <w:name w:val="annotation text"/>
    <w:basedOn w:val="a"/>
    <w:link w:val="ae"/>
    <w:uiPriority w:val="99"/>
    <w:semiHidden/>
    <w:unhideWhenUsed/>
    <w:rsid w:val="00FA3238"/>
    <w:pPr>
      <w:jc w:val="left"/>
    </w:pPr>
    <w:rPr>
      <w:rFonts w:ascii="Times New Roman" w:eastAsia="宋体" w:hAnsi="Times New Roman" w:cs="Times New Roman"/>
      <w:szCs w:val="24"/>
    </w:rPr>
  </w:style>
  <w:style w:type="character" w:customStyle="1" w:styleId="ae">
    <w:name w:val="批注文字 字符"/>
    <w:basedOn w:val="a0"/>
    <w:link w:val="ad"/>
    <w:uiPriority w:val="99"/>
    <w:semiHidden/>
    <w:rsid w:val="00FA3238"/>
    <w:rPr>
      <w:rFonts w:ascii="Times New Roman" w:eastAsia="宋体" w:hAnsi="Times New Roman" w:cs="Times New Roman"/>
      <w:szCs w:val="24"/>
    </w:rPr>
  </w:style>
  <w:style w:type="character" w:styleId="af">
    <w:name w:val="annotation reference"/>
    <w:uiPriority w:val="99"/>
    <w:semiHidden/>
    <w:unhideWhenUsed/>
    <w:rsid w:val="00FA3238"/>
    <w:rPr>
      <w:sz w:val="21"/>
      <w:szCs w:val="21"/>
    </w:rPr>
  </w:style>
  <w:style w:type="paragraph" w:customStyle="1" w:styleId="12">
    <w:name w:val="列出段落1"/>
    <w:basedOn w:val="a"/>
    <w:uiPriority w:val="34"/>
    <w:qFormat/>
    <w:rsid w:val="00FA3238"/>
    <w:pPr>
      <w:ind w:firstLineChars="200" w:firstLine="420"/>
    </w:pPr>
    <w:rPr>
      <w:rFonts w:ascii="Times New Roman" w:eastAsia="宋体" w:hAnsi="Times New Roman" w:cs="Times New Roman"/>
      <w:szCs w:val="24"/>
    </w:rPr>
  </w:style>
  <w:style w:type="character" w:customStyle="1" w:styleId="af0">
    <w:name w:val="正文文本缩进 字符"/>
    <w:link w:val="af1"/>
    <w:uiPriority w:val="99"/>
    <w:rsid w:val="00FA3238"/>
    <w:rPr>
      <w:rFonts w:ascii="宋体" w:eastAsia="宋体" w:hAnsi="宋体" w:cs="Times New Roman"/>
      <w:sz w:val="24"/>
      <w:szCs w:val="21"/>
    </w:rPr>
  </w:style>
  <w:style w:type="paragraph" w:styleId="af1">
    <w:name w:val="Body Text Indent"/>
    <w:basedOn w:val="a"/>
    <w:link w:val="af0"/>
    <w:uiPriority w:val="99"/>
    <w:unhideWhenUsed/>
    <w:rsid w:val="00FA3238"/>
    <w:pPr>
      <w:spacing w:line="360" w:lineRule="auto"/>
      <w:ind w:firstLineChars="225" w:firstLine="540"/>
    </w:pPr>
    <w:rPr>
      <w:rFonts w:ascii="宋体" w:eastAsia="宋体" w:hAnsi="宋体" w:cs="Times New Roman"/>
      <w:sz w:val="24"/>
      <w:szCs w:val="21"/>
    </w:rPr>
  </w:style>
  <w:style w:type="character" w:customStyle="1" w:styleId="Char1">
    <w:name w:val="正文文本缩进 Char1"/>
    <w:basedOn w:val="a0"/>
    <w:uiPriority w:val="99"/>
    <w:semiHidden/>
    <w:rsid w:val="00FA3238"/>
  </w:style>
  <w:style w:type="paragraph" w:styleId="af2">
    <w:name w:val="List Paragraph"/>
    <w:basedOn w:val="a"/>
    <w:uiPriority w:val="34"/>
    <w:qFormat/>
    <w:rsid w:val="00FA3238"/>
    <w:pPr>
      <w:ind w:firstLineChars="200" w:firstLine="420"/>
    </w:pPr>
  </w:style>
  <w:style w:type="character" w:styleId="af3">
    <w:name w:val="Strong"/>
    <w:qFormat/>
    <w:rsid w:val="00FA3238"/>
    <w:rPr>
      <w:b/>
      <w:bCs/>
    </w:rPr>
  </w:style>
  <w:style w:type="paragraph" w:customStyle="1" w:styleId="3">
    <w:name w:val="列出段落3"/>
    <w:basedOn w:val="a"/>
    <w:uiPriority w:val="34"/>
    <w:qFormat/>
    <w:rsid w:val="00FA3238"/>
    <w:pPr>
      <w:ind w:firstLineChars="200" w:firstLine="420"/>
    </w:pPr>
    <w:rPr>
      <w:rFonts w:ascii="Calibri" w:eastAsia="宋体" w:hAnsi="Calibri" w:cs="Times New Roman"/>
    </w:rPr>
  </w:style>
  <w:style w:type="numbering" w:customStyle="1" w:styleId="13">
    <w:name w:val="无列表1"/>
    <w:next w:val="a2"/>
    <w:uiPriority w:val="99"/>
    <w:semiHidden/>
    <w:unhideWhenUsed/>
    <w:rsid w:val="00FA3238"/>
  </w:style>
  <w:style w:type="paragraph" w:customStyle="1" w:styleId="4">
    <w:name w:val="列出段落4"/>
    <w:basedOn w:val="a"/>
    <w:uiPriority w:val="34"/>
    <w:qFormat/>
    <w:rsid w:val="00FA3238"/>
    <w:pPr>
      <w:ind w:firstLineChars="200" w:firstLine="420"/>
    </w:pPr>
    <w:rPr>
      <w:rFonts w:ascii="Calibri" w:eastAsia="宋体" w:hAnsi="Calibri" w:cs="Times New Roman"/>
    </w:rPr>
  </w:style>
  <w:style w:type="paragraph" w:styleId="af4">
    <w:name w:val="annotation subject"/>
    <w:basedOn w:val="ad"/>
    <w:next w:val="ad"/>
    <w:link w:val="af5"/>
    <w:uiPriority w:val="99"/>
    <w:semiHidden/>
    <w:unhideWhenUsed/>
    <w:rsid w:val="00FA3238"/>
    <w:rPr>
      <w:rFonts w:ascii="Calibri" w:hAnsi="Calibri"/>
      <w:b/>
      <w:bCs/>
      <w:szCs w:val="22"/>
    </w:rPr>
  </w:style>
  <w:style w:type="character" w:customStyle="1" w:styleId="af5">
    <w:name w:val="批注主题 字符"/>
    <w:basedOn w:val="ae"/>
    <w:link w:val="af4"/>
    <w:uiPriority w:val="99"/>
    <w:semiHidden/>
    <w:rsid w:val="00FA3238"/>
    <w:rPr>
      <w:rFonts w:ascii="Calibri" w:eastAsia="宋体" w:hAnsi="Calibri" w:cs="Times New Roman"/>
      <w:b/>
      <w:bCs/>
      <w:szCs w:val="24"/>
    </w:rPr>
  </w:style>
  <w:style w:type="numbering" w:customStyle="1" w:styleId="20">
    <w:name w:val="无列表2"/>
    <w:next w:val="a2"/>
    <w:uiPriority w:val="99"/>
    <w:semiHidden/>
    <w:unhideWhenUsed/>
    <w:rsid w:val="00FA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0.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0.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___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___20.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CB44-4FC4-9874-848143F0D745}"/>
            </c:ext>
          </c:extLst>
        </c:ser>
        <c:ser>
          <c:idx val="1"/>
          <c:order val="1"/>
          <c:tx>
            <c:strRef>
              <c:f>Sheet1!$A$3</c:f>
              <c:strCache>
                <c:ptCount val="1"/>
                <c:pt idx="0">
                  <c:v>西部</c:v>
                </c:pt>
              </c:strCache>
            </c:strRef>
          </c:tx>
          <c:spPr>
            <a:solidFill>
              <a:srgbClr val="993366"/>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CB44-4FC4-9874-848143F0D745}"/>
            </c:ext>
          </c:extLst>
        </c:ser>
        <c:ser>
          <c:idx val="2"/>
          <c:order val="2"/>
          <c:tx>
            <c:strRef>
              <c:f>Sheet1!$A$4</c:f>
              <c:strCache>
                <c:ptCount val="1"/>
                <c:pt idx="0">
                  <c:v>北部</c:v>
                </c:pt>
              </c:strCache>
            </c:strRef>
          </c:tx>
          <c:spPr>
            <a:solidFill>
              <a:srgbClr val="FFFFCC"/>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CB44-4FC4-9874-848143F0D745}"/>
            </c:ext>
          </c:extLst>
        </c:ser>
        <c:dLbls>
          <c:showLegendKey val="0"/>
          <c:showVal val="0"/>
          <c:showCatName val="0"/>
          <c:showSerName val="0"/>
          <c:showPercent val="0"/>
          <c:showBubbleSize val="0"/>
        </c:dLbls>
        <c:gapWidth val="150"/>
        <c:gapDepth val="0"/>
        <c:shape val="box"/>
        <c:axId val="449170480"/>
        <c:axId val="449170872"/>
        <c:axId val="0"/>
      </c:bar3DChart>
      <c:catAx>
        <c:axId val="449170480"/>
        <c:scaling>
          <c:orientation val="minMax"/>
        </c:scaling>
        <c:delete val="0"/>
        <c:axPos val="b"/>
        <c:numFmt formatCode="General" sourceLinked="1"/>
        <c:majorTickMark val="in"/>
        <c:minorTickMark val="none"/>
        <c:tickLblPos val="low"/>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49170872"/>
        <c:crosses val="autoZero"/>
        <c:auto val="1"/>
        <c:lblAlgn val="ctr"/>
        <c:lblOffset val="100"/>
        <c:tickLblSkip val="2"/>
        <c:tickMarkSkip val="1"/>
        <c:noMultiLvlLbl val="0"/>
      </c:catAx>
      <c:valAx>
        <c:axId val="449170872"/>
        <c:scaling>
          <c:orientation val="minMax"/>
        </c:scaling>
        <c:delete val="0"/>
        <c:axPos val="l"/>
        <c:majorGridlines>
          <c:spPr>
            <a:ln w="3164">
              <a:solidFill>
                <a:srgbClr val="000000"/>
              </a:solidFill>
              <a:prstDash val="solid"/>
            </a:ln>
          </c:spPr>
        </c:majorGridlines>
        <c:numFmt formatCode="General" sourceLinked="1"/>
        <c:majorTickMark val="in"/>
        <c:minorTickMark val="none"/>
        <c:tickLblPos val="nextTo"/>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49170480"/>
        <c:crosses val="autoZero"/>
        <c:crossBetween val="between"/>
      </c:valAx>
      <c:spPr>
        <a:noFill/>
        <a:ln w="25312">
          <a:noFill/>
        </a:ln>
      </c:spPr>
    </c:plotArea>
    <c:legend>
      <c:legendPos val="r"/>
      <c:layout>
        <c:manualLayout>
          <c:xMode val="edge"/>
          <c:yMode val="edge"/>
          <c:x val="0.82733812949640284"/>
          <c:y val="0.35714285714285715"/>
          <c:w val="0.15827338129496402"/>
          <c:h val="0.2857142857142857"/>
        </c:manualLayout>
      </c:layout>
      <c:overlay val="0"/>
      <c:spPr>
        <a:noFill/>
        <a:ln w="3164">
          <a:solidFill>
            <a:srgbClr val="000000"/>
          </a:solidFill>
          <a:prstDash val="solid"/>
        </a:ln>
      </c:spPr>
      <c:txPr>
        <a:bodyPr/>
        <a:lstStyle/>
        <a:p>
          <a:pPr>
            <a:defRPr sz="822"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7" b="0" i="0" u="none" strike="noStrike" baseline="0">
          <a:solidFill>
            <a:srgbClr val="000000"/>
          </a:solidFill>
          <a:latin typeface="宋体"/>
          <a:ea typeface="宋体"/>
          <a:cs typeface="宋体"/>
        </a:defRPr>
      </a:pPr>
      <a:endParaRPr lang="zh-CN"/>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西部</c:v>
                </c:pt>
              </c:strCache>
            </c:strRef>
          </c:tx>
          <c:spPr>
            <a:solidFill>
              <a:srgbClr val="993366"/>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北部</c:v>
                </c:pt>
              </c:strCache>
            </c:strRef>
          </c:tx>
          <c:spPr>
            <a:solidFill>
              <a:srgbClr val="FFFFCC"/>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449170480"/>
        <c:axId val="449170872"/>
        <c:axId val="0"/>
      </c:bar3DChart>
      <c:catAx>
        <c:axId val="449170480"/>
        <c:scaling>
          <c:orientation val="minMax"/>
        </c:scaling>
        <c:delete val="0"/>
        <c:axPos val="b"/>
        <c:numFmt formatCode="General" sourceLinked="1"/>
        <c:majorTickMark val="in"/>
        <c:minorTickMark val="none"/>
        <c:tickLblPos val="low"/>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49170872"/>
        <c:crosses val="autoZero"/>
        <c:auto val="1"/>
        <c:lblAlgn val="ctr"/>
        <c:lblOffset val="100"/>
        <c:tickLblSkip val="2"/>
        <c:tickMarkSkip val="1"/>
        <c:noMultiLvlLbl val="0"/>
      </c:catAx>
      <c:valAx>
        <c:axId val="449170872"/>
        <c:scaling>
          <c:orientation val="minMax"/>
        </c:scaling>
        <c:delete val="0"/>
        <c:axPos val="l"/>
        <c:majorGridlines>
          <c:spPr>
            <a:ln w="3164">
              <a:solidFill>
                <a:srgbClr val="000000"/>
              </a:solidFill>
              <a:prstDash val="solid"/>
            </a:ln>
          </c:spPr>
        </c:majorGridlines>
        <c:numFmt formatCode="General" sourceLinked="1"/>
        <c:majorTickMark val="in"/>
        <c:minorTickMark val="none"/>
        <c:tickLblPos val="nextTo"/>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49170480"/>
        <c:crosses val="autoZero"/>
        <c:crossBetween val="between"/>
      </c:valAx>
      <c:spPr>
        <a:noFill/>
        <a:ln w="25312">
          <a:noFill/>
        </a:ln>
      </c:spPr>
    </c:plotArea>
    <c:legend>
      <c:legendPos val="r"/>
      <c:layout>
        <c:manualLayout>
          <c:xMode val="edge"/>
          <c:yMode val="edge"/>
          <c:x val="0.82733812949640284"/>
          <c:y val="0.35714285714285715"/>
          <c:w val="0.15827338129496402"/>
          <c:h val="0.2857142857142857"/>
        </c:manualLayout>
      </c:layout>
      <c:overlay val="0"/>
      <c:spPr>
        <a:noFill/>
        <a:ln w="3164">
          <a:solidFill>
            <a:srgbClr val="000000"/>
          </a:solidFill>
          <a:prstDash val="solid"/>
        </a:ln>
      </c:spPr>
      <c:txPr>
        <a:bodyPr/>
        <a:lstStyle/>
        <a:p>
          <a:pPr>
            <a:defRPr sz="822"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7" b="0" i="0" u="none" strike="noStrike" baseline="0">
          <a:solidFill>
            <a:srgbClr val="000000"/>
          </a:solidFill>
          <a:latin typeface="宋体"/>
          <a:ea typeface="宋体"/>
          <a:cs typeface="宋体"/>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387B-4A30-8E7B-BBA9EAFB2AB7}"/>
            </c:ext>
          </c:extLst>
        </c:ser>
        <c:ser>
          <c:idx val="1"/>
          <c:order val="1"/>
          <c:tx>
            <c:strRef>
              <c:f>Sheet1!$A$3</c:f>
              <c:strCache>
                <c:ptCount val="1"/>
                <c:pt idx="0">
                  <c:v>西部</c:v>
                </c:pt>
              </c:strCache>
            </c:strRef>
          </c:tx>
          <c:spPr>
            <a:solidFill>
              <a:srgbClr val="993366"/>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387B-4A30-8E7B-BBA9EAFB2AB7}"/>
            </c:ext>
          </c:extLst>
        </c:ser>
        <c:ser>
          <c:idx val="2"/>
          <c:order val="2"/>
          <c:tx>
            <c:strRef>
              <c:f>Sheet1!$A$4</c:f>
              <c:strCache>
                <c:ptCount val="1"/>
                <c:pt idx="0">
                  <c:v>北部</c:v>
                </c:pt>
              </c:strCache>
            </c:strRef>
          </c:tx>
          <c:spPr>
            <a:solidFill>
              <a:srgbClr val="FFFFCC"/>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387B-4A30-8E7B-BBA9EAFB2AB7}"/>
            </c:ext>
          </c:extLst>
        </c:ser>
        <c:dLbls>
          <c:showLegendKey val="0"/>
          <c:showVal val="0"/>
          <c:showCatName val="0"/>
          <c:showSerName val="0"/>
          <c:showPercent val="0"/>
          <c:showBubbleSize val="0"/>
        </c:dLbls>
        <c:gapWidth val="150"/>
        <c:gapDepth val="0"/>
        <c:shape val="box"/>
        <c:axId val="449171656"/>
        <c:axId val="449172048"/>
        <c:axId val="0"/>
      </c:bar3DChart>
      <c:catAx>
        <c:axId val="449171656"/>
        <c:scaling>
          <c:orientation val="minMax"/>
        </c:scaling>
        <c:delete val="0"/>
        <c:axPos val="b"/>
        <c:numFmt formatCode="General" sourceLinked="1"/>
        <c:majorTickMark val="in"/>
        <c:minorTickMark val="none"/>
        <c:tickLblPos val="low"/>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49172048"/>
        <c:crosses val="autoZero"/>
        <c:auto val="1"/>
        <c:lblAlgn val="ctr"/>
        <c:lblOffset val="100"/>
        <c:tickLblSkip val="2"/>
        <c:tickMarkSkip val="1"/>
        <c:noMultiLvlLbl val="0"/>
      </c:catAx>
      <c:valAx>
        <c:axId val="449172048"/>
        <c:scaling>
          <c:orientation val="minMax"/>
        </c:scaling>
        <c:delete val="0"/>
        <c:axPos val="l"/>
        <c:majorGridlines>
          <c:spPr>
            <a:ln w="3164">
              <a:solidFill>
                <a:srgbClr val="000000"/>
              </a:solidFill>
              <a:prstDash val="solid"/>
            </a:ln>
          </c:spPr>
        </c:majorGridlines>
        <c:numFmt formatCode="General" sourceLinked="1"/>
        <c:majorTickMark val="in"/>
        <c:minorTickMark val="none"/>
        <c:tickLblPos val="nextTo"/>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49171656"/>
        <c:crosses val="autoZero"/>
        <c:crossBetween val="between"/>
      </c:valAx>
      <c:spPr>
        <a:noFill/>
        <a:ln w="25312">
          <a:noFill/>
        </a:ln>
      </c:spPr>
    </c:plotArea>
    <c:legend>
      <c:legendPos val="r"/>
      <c:layout>
        <c:manualLayout>
          <c:xMode val="edge"/>
          <c:yMode val="edge"/>
          <c:x val="0.82733812949640284"/>
          <c:y val="0.35714285714285715"/>
          <c:w val="0.15827338129496402"/>
          <c:h val="0.2857142857142857"/>
        </c:manualLayout>
      </c:layout>
      <c:overlay val="0"/>
      <c:spPr>
        <a:noFill/>
        <a:ln w="3164">
          <a:solidFill>
            <a:srgbClr val="000000"/>
          </a:solidFill>
          <a:prstDash val="solid"/>
        </a:ln>
      </c:spPr>
      <c:txPr>
        <a:bodyPr/>
        <a:lstStyle/>
        <a:p>
          <a:pPr>
            <a:defRPr sz="822"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7" b="0" i="0" u="none" strike="noStrike" baseline="0">
          <a:solidFill>
            <a:srgbClr val="000000"/>
          </a:solidFill>
          <a:latin typeface="宋体"/>
          <a:ea typeface="宋体"/>
          <a:cs typeface="宋体"/>
        </a:defRPr>
      </a:pPr>
      <a:endParaRPr lang="zh-CN"/>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西部</c:v>
                </c:pt>
              </c:strCache>
            </c:strRef>
          </c:tx>
          <c:spPr>
            <a:solidFill>
              <a:srgbClr val="993366"/>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北部</c:v>
                </c:pt>
              </c:strCache>
            </c:strRef>
          </c:tx>
          <c:spPr>
            <a:solidFill>
              <a:srgbClr val="FFFFCC"/>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449171656"/>
        <c:axId val="449172048"/>
        <c:axId val="0"/>
      </c:bar3DChart>
      <c:catAx>
        <c:axId val="449171656"/>
        <c:scaling>
          <c:orientation val="minMax"/>
        </c:scaling>
        <c:delete val="0"/>
        <c:axPos val="b"/>
        <c:numFmt formatCode="General" sourceLinked="1"/>
        <c:majorTickMark val="in"/>
        <c:minorTickMark val="none"/>
        <c:tickLblPos val="low"/>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49172048"/>
        <c:crosses val="autoZero"/>
        <c:auto val="1"/>
        <c:lblAlgn val="ctr"/>
        <c:lblOffset val="100"/>
        <c:tickLblSkip val="2"/>
        <c:tickMarkSkip val="1"/>
        <c:noMultiLvlLbl val="0"/>
      </c:catAx>
      <c:valAx>
        <c:axId val="449172048"/>
        <c:scaling>
          <c:orientation val="minMax"/>
        </c:scaling>
        <c:delete val="0"/>
        <c:axPos val="l"/>
        <c:majorGridlines>
          <c:spPr>
            <a:ln w="3164">
              <a:solidFill>
                <a:srgbClr val="000000"/>
              </a:solidFill>
              <a:prstDash val="solid"/>
            </a:ln>
          </c:spPr>
        </c:majorGridlines>
        <c:numFmt formatCode="General" sourceLinked="1"/>
        <c:majorTickMark val="in"/>
        <c:minorTickMark val="none"/>
        <c:tickLblPos val="nextTo"/>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49171656"/>
        <c:crosses val="autoZero"/>
        <c:crossBetween val="between"/>
      </c:valAx>
      <c:spPr>
        <a:noFill/>
        <a:ln w="25312">
          <a:noFill/>
        </a:ln>
      </c:spPr>
    </c:plotArea>
    <c:legend>
      <c:legendPos val="r"/>
      <c:layout>
        <c:manualLayout>
          <c:xMode val="edge"/>
          <c:yMode val="edge"/>
          <c:x val="0.82733812949640284"/>
          <c:y val="0.35714285714285715"/>
          <c:w val="0.15827338129496402"/>
          <c:h val="0.2857142857142857"/>
        </c:manualLayout>
      </c:layout>
      <c:overlay val="0"/>
      <c:spPr>
        <a:noFill/>
        <a:ln w="3164">
          <a:solidFill>
            <a:srgbClr val="000000"/>
          </a:solidFill>
          <a:prstDash val="solid"/>
        </a:ln>
      </c:spPr>
      <c:txPr>
        <a:bodyPr/>
        <a:lstStyle/>
        <a:p>
          <a:pPr>
            <a:defRPr sz="822"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7" b="0" i="0" u="none" strike="noStrike" baseline="0">
          <a:solidFill>
            <a:srgbClr val="000000"/>
          </a:solidFill>
          <a:latin typeface="宋体"/>
          <a:ea typeface="宋体"/>
          <a:cs typeface="宋体"/>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6B65-4DD5-80AE-2AD376103ACB}"/>
            </c:ext>
          </c:extLst>
        </c:ser>
        <c:ser>
          <c:idx val="1"/>
          <c:order val="1"/>
          <c:tx>
            <c:strRef>
              <c:f>Sheet1!$A$3</c:f>
              <c:strCache>
                <c:ptCount val="1"/>
                <c:pt idx="0">
                  <c:v>西部</c:v>
                </c:pt>
              </c:strCache>
            </c:strRef>
          </c:tx>
          <c:spPr>
            <a:solidFill>
              <a:srgbClr val="993366"/>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6B65-4DD5-80AE-2AD376103ACB}"/>
            </c:ext>
          </c:extLst>
        </c:ser>
        <c:ser>
          <c:idx val="2"/>
          <c:order val="2"/>
          <c:tx>
            <c:strRef>
              <c:f>Sheet1!$A$4</c:f>
              <c:strCache>
                <c:ptCount val="1"/>
                <c:pt idx="0">
                  <c:v>北部</c:v>
                </c:pt>
              </c:strCache>
            </c:strRef>
          </c:tx>
          <c:spPr>
            <a:solidFill>
              <a:srgbClr val="FFFFCC"/>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6B65-4DD5-80AE-2AD376103ACB}"/>
            </c:ext>
          </c:extLst>
        </c:ser>
        <c:dLbls>
          <c:showLegendKey val="0"/>
          <c:showVal val="0"/>
          <c:showCatName val="0"/>
          <c:showSerName val="0"/>
          <c:showPercent val="0"/>
          <c:showBubbleSize val="0"/>
        </c:dLbls>
        <c:gapWidth val="150"/>
        <c:gapDepth val="0"/>
        <c:shape val="box"/>
        <c:axId val="469818568"/>
        <c:axId val="469818960"/>
        <c:axId val="0"/>
      </c:bar3DChart>
      <c:catAx>
        <c:axId val="469818568"/>
        <c:scaling>
          <c:orientation val="minMax"/>
        </c:scaling>
        <c:delete val="0"/>
        <c:axPos val="b"/>
        <c:numFmt formatCode="General" sourceLinked="1"/>
        <c:majorTickMark val="in"/>
        <c:minorTickMark val="none"/>
        <c:tickLblPos val="low"/>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69818960"/>
        <c:crosses val="autoZero"/>
        <c:auto val="1"/>
        <c:lblAlgn val="ctr"/>
        <c:lblOffset val="100"/>
        <c:tickLblSkip val="2"/>
        <c:tickMarkSkip val="1"/>
        <c:noMultiLvlLbl val="0"/>
      </c:catAx>
      <c:valAx>
        <c:axId val="469818960"/>
        <c:scaling>
          <c:orientation val="minMax"/>
        </c:scaling>
        <c:delete val="0"/>
        <c:axPos val="l"/>
        <c:majorGridlines>
          <c:spPr>
            <a:ln w="3164">
              <a:solidFill>
                <a:srgbClr val="000000"/>
              </a:solidFill>
              <a:prstDash val="solid"/>
            </a:ln>
          </c:spPr>
        </c:majorGridlines>
        <c:numFmt formatCode="General" sourceLinked="1"/>
        <c:majorTickMark val="in"/>
        <c:minorTickMark val="none"/>
        <c:tickLblPos val="nextTo"/>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69818568"/>
        <c:crosses val="autoZero"/>
        <c:crossBetween val="between"/>
      </c:valAx>
      <c:spPr>
        <a:noFill/>
        <a:ln w="25312">
          <a:noFill/>
        </a:ln>
      </c:spPr>
    </c:plotArea>
    <c:legend>
      <c:legendPos val="r"/>
      <c:layout>
        <c:manualLayout>
          <c:xMode val="edge"/>
          <c:yMode val="edge"/>
          <c:x val="0.82733812949640284"/>
          <c:y val="0.35714285714285715"/>
          <c:w val="0.15827338129496402"/>
          <c:h val="0.2857142857142857"/>
        </c:manualLayout>
      </c:layout>
      <c:overlay val="0"/>
      <c:spPr>
        <a:noFill/>
        <a:ln w="3164">
          <a:solidFill>
            <a:srgbClr val="000000"/>
          </a:solidFill>
          <a:prstDash val="solid"/>
        </a:ln>
      </c:spPr>
      <c:txPr>
        <a:bodyPr/>
        <a:lstStyle/>
        <a:p>
          <a:pPr>
            <a:defRPr sz="822"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7" b="0" i="0" u="none" strike="noStrike" baseline="0">
          <a:solidFill>
            <a:srgbClr val="000000"/>
          </a:solidFill>
          <a:latin typeface="宋体"/>
          <a:ea typeface="宋体"/>
          <a:cs typeface="宋体"/>
        </a:defRPr>
      </a:pPr>
      <a:endParaRPr lang="zh-CN"/>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西部</c:v>
                </c:pt>
              </c:strCache>
            </c:strRef>
          </c:tx>
          <c:spPr>
            <a:solidFill>
              <a:srgbClr val="993366"/>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北部</c:v>
                </c:pt>
              </c:strCache>
            </c:strRef>
          </c:tx>
          <c:spPr>
            <a:solidFill>
              <a:srgbClr val="FFFFCC"/>
            </a:solidFill>
            <a:ln w="12656">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469818568"/>
        <c:axId val="469818960"/>
        <c:axId val="0"/>
      </c:bar3DChart>
      <c:catAx>
        <c:axId val="469818568"/>
        <c:scaling>
          <c:orientation val="minMax"/>
        </c:scaling>
        <c:delete val="0"/>
        <c:axPos val="b"/>
        <c:numFmt formatCode="General" sourceLinked="1"/>
        <c:majorTickMark val="in"/>
        <c:minorTickMark val="none"/>
        <c:tickLblPos val="low"/>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69818960"/>
        <c:crosses val="autoZero"/>
        <c:auto val="1"/>
        <c:lblAlgn val="ctr"/>
        <c:lblOffset val="100"/>
        <c:tickLblSkip val="2"/>
        <c:tickMarkSkip val="1"/>
        <c:noMultiLvlLbl val="0"/>
      </c:catAx>
      <c:valAx>
        <c:axId val="469818960"/>
        <c:scaling>
          <c:orientation val="minMax"/>
        </c:scaling>
        <c:delete val="0"/>
        <c:axPos val="l"/>
        <c:majorGridlines>
          <c:spPr>
            <a:ln w="3164">
              <a:solidFill>
                <a:srgbClr val="000000"/>
              </a:solidFill>
              <a:prstDash val="solid"/>
            </a:ln>
          </c:spPr>
        </c:majorGridlines>
        <c:numFmt formatCode="General" sourceLinked="1"/>
        <c:majorTickMark val="in"/>
        <c:minorTickMark val="none"/>
        <c:tickLblPos val="nextTo"/>
        <c:spPr>
          <a:ln w="3164">
            <a:solidFill>
              <a:srgbClr val="000000"/>
            </a:solidFill>
            <a:prstDash val="solid"/>
          </a:ln>
        </c:spPr>
        <c:txPr>
          <a:bodyPr rot="0" vert="horz"/>
          <a:lstStyle/>
          <a:p>
            <a:pPr>
              <a:defRPr sz="897" b="0" i="0" u="none" strike="noStrike" baseline="0">
                <a:solidFill>
                  <a:srgbClr val="000000"/>
                </a:solidFill>
                <a:latin typeface="宋体"/>
                <a:ea typeface="宋体"/>
                <a:cs typeface="宋体"/>
              </a:defRPr>
            </a:pPr>
            <a:endParaRPr lang="zh-CN"/>
          </a:p>
        </c:txPr>
        <c:crossAx val="469818568"/>
        <c:crosses val="autoZero"/>
        <c:crossBetween val="between"/>
      </c:valAx>
      <c:spPr>
        <a:noFill/>
        <a:ln w="25312">
          <a:noFill/>
        </a:ln>
      </c:spPr>
    </c:plotArea>
    <c:legend>
      <c:legendPos val="r"/>
      <c:layout>
        <c:manualLayout>
          <c:xMode val="edge"/>
          <c:yMode val="edge"/>
          <c:x val="0.82733812949640284"/>
          <c:y val="0.35714285714285715"/>
          <c:w val="0.15827338129496402"/>
          <c:h val="0.2857142857142857"/>
        </c:manualLayout>
      </c:layout>
      <c:overlay val="0"/>
      <c:spPr>
        <a:noFill/>
        <a:ln w="3164">
          <a:solidFill>
            <a:srgbClr val="000000"/>
          </a:solidFill>
          <a:prstDash val="solid"/>
        </a:ln>
      </c:spPr>
      <c:txPr>
        <a:bodyPr/>
        <a:lstStyle/>
        <a:p>
          <a:pPr>
            <a:defRPr sz="822"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7" b="0" i="0" u="none" strike="noStrike" baseline="0">
          <a:solidFill>
            <a:srgbClr val="000000"/>
          </a:solidFill>
          <a:latin typeface="宋体"/>
          <a:ea typeface="宋体"/>
          <a:cs typeface="宋体"/>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16</Pages>
  <Words>1173</Words>
  <Characters>6688</Characters>
  <Application>Microsoft Office Word</Application>
  <DocSecurity>0</DocSecurity>
  <Lines>55</Lines>
  <Paragraphs>15</Paragraphs>
  <ScaleCrop>false</ScaleCrop>
  <Company>微软中国</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安静(6390027)</dc:creator>
  <cp:keywords/>
  <dc:description/>
  <cp:lastModifiedBy>廖秋花(8812023)</cp:lastModifiedBy>
  <cp:revision>4</cp:revision>
  <dcterms:created xsi:type="dcterms:W3CDTF">2020-05-28T08:58:00Z</dcterms:created>
  <dcterms:modified xsi:type="dcterms:W3CDTF">2020-06-04T07:44:00Z</dcterms:modified>
</cp:coreProperties>
</file>