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color w:val="000000"/>
          <w:sz w:val="36"/>
          <w:szCs w:val="36"/>
        </w:rPr>
        <w:t>民权德商村镇银行股份有限公司</w:t>
      </w:r>
    </w:p>
    <w:p>
      <w:pPr>
        <w:spacing w:line="560" w:lineRule="exact"/>
        <w:jc w:val="center"/>
        <w:rPr>
          <w:rFonts w:hint="eastAsia" w:ascii="黑体" w:hAnsi="黑体" w:eastAsia="黑体" w:cs="黑体"/>
          <w:bCs/>
          <w:color w:val="000000"/>
          <w:kern w:val="0"/>
          <w:sz w:val="30"/>
          <w:szCs w:val="30"/>
        </w:rPr>
      </w:pPr>
      <w:bookmarkStart w:id="1" w:name="_GoBack"/>
      <w:r>
        <w:rPr>
          <w:rFonts w:hint="eastAsia" w:ascii="方正小标宋_GBK" w:hAnsi="方正小标宋_GBK" w:eastAsia="方正小标宋_GBK" w:cs="方正小标宋_GBK"/>
          <w:bCs/>
          <w:color w:val="000000"/>
          <w:sz w:val="36"/>
          <w:szCs w:val="36"/>
        </w:rPr>
        <w:t>2019年度报告</w:t>
      </w:r>
      <w:bookmarkEnd w:id="1"/>
    </w:p>
    <w:p>
      <w:pPr>
        <w:spacing w:line="560" w:lineRule="exact"/>
        <w:jc w:val="center"/>
        <w:rPr>
          <w:rFonts w:hint="eastAsia" w:ascii="黑体" w:hAnsi="黑体" w:eastAsia="黑体" w:cs="黑体"/>
          <w:bCs/>
          <w:color w:val="000000"/>
          <w:kern w:val="0"/>
          <w:sz w:val="30"/>
          <w:szCs w:val="30"/>
        </w:rPr>
      </w:pPr>
    </w:p>
    <w:p>
      <w:pPr>
        <w:spacing w:line="560" w:lineRule="exact"/>
        <w:jc w:val="center"/>
        <w:rPr>
          <w:rFonts w:ascii="黑体" w:hAnsi="黑体" w:eastAsia="黑体" w:cs="黑体"/>
          <w:bCs/>
          <w:color w:val="000000"/>
          <w:sz w:val="30"/>
          <w:szCs w:val="30"/>
        </w:rPr>
      </w:pPr>
      <w:r>
        <w:rPr>
          <w:rFonts w:hint="eastAsia" w:ascii="黑体" w:hAnsi="黑体" w:eastAsia="黑体" w:cs="黑体"/>
          <w:bCs/>
          <w:color w:val="000000"/>
          <w:kern w:val="0"/>
          <w:sz w:val="30"/>
          <w:szCs w:val="30"/>
        </w:rPr>
        <w:t>第一章　</w:t>
      </w:r>
      <w:r>
        <w:rPr>
          <w:rFonts w:hint="eastAsia" w:ascii="黑体" w:hAnsi="黑体" w:eastAsia="黑体" w:cs="黑体"/>
          <w:bCs/>
          <w:color w:val="000000"/>
          <w:sz w:val="30"/>
          <w:szCs w:val="30"/>
        </w:rPr>
        <w:t>重要提示</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民权德商村镇银行股份有限公司（下称“本行”）董事会保证本报告所载资料不存在任何</w:t>
      </w:r>
      <w:r>
        <w:rPr>
          <w:rFonts w:hint="eastAsia" w:ascii="仿宋_GB2312" w:hAnsi="仿宋_GB2312" w:eastAsia="仿宋_GB2312" w:cs="仿宋_GB2312"/>
          <w:color w:val="000000"/>
          <w:sz w:val="30"/>
          <w:szCs w:val="30"/>
        </w:rPr>
        <w:t>虚假记载、误导性陈述或者重大遗漏</w:t>
      </w:r>
      <w:r>
        <w:rPr>
          <w:rFonts w:hint="eastAsia" w:ascii="仿宋_GB2312" w:hAnsi="仿宋_GB2312" w:eastAsia="仿宋_GB2312" w:cs="仿宋_GB2312"/>
          <w:color w:val="000000"/>
          <w:kern w:val="0"/>
          <w:sz w:val="30"/>
          <w:szCs w:val="30"/>
        </w:rPr>
        <w:t>，并对其内容的真实性、准确性和完整性承担个别及连带责任。</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本行年度财务报告已经</w:t>
      </w:r>
      <w:r>
        <w:rPr>
          <w:rFonts w:hint="eastAsia" w:ascii="仿宋_GB2312" w:hAnsi="仿宋_GB2312" w:eastAsia="仿宋_GB2312" w:cs="仿宋_GB2312"/>
          <w:kern w:val="0"/>
          <w:sz w:val="30"/>
          <w:szCs w:val="30"/>
        </w:rPr>
        <w:t>浙江普华会计师事务所有限公司根</w:t>
      </w:r>
      <w:r>
        <w:rPr>
          <w:rFonts w:hint="eastAsia" w:ascii="仿宋_GB2312" w:hAnsi="仿宋_GB2312" w:eastAsia="仿宋_GB2312" w:cs="仿宋_GB2312"/>
          <w:color w:val="000000"/>
          <w:kern w:val="0"/>
          <w:sz w:val="30"/>
          <w:szCs w:val="30"/>
        </w:rPr>
        <w:t>据中国注册会计师独立审计准则审计并出具了标准无保留意见的审计报告。</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kern w:val="0"/>
          <w:sz w:val="30"/>
          <w:szCs w:val="30"/>
        </w:rPr>
        <w:t>本行董事长胡建民、</w:t>
      </w:r>
      <w:r>
        <w:rPr>
          <w:rFonts w:hint="eastAsia" w:ascii="仿宋_GB2312" w:hAnsi="仿宋_GB2312" w:eastAsia="仿宋_GB2312" w:cs="仿宋_GB2312"/>
          <w:color w:val="000000"/>
          <w:kern w:val="0"/>
          <w:sz w:val="30"/>
          <w:szCs w:val="30"/>
        </w:rPr>
        <w:t>行长李明奎、</w:t>
      </w:r>
      <w:r>
        <w:rPr>
          <w:rFonts w:hint="eastAsia" w:ascii="仿宋_GB2312" w:hAnsi="仿宋_GB2312" w:eastAsia="仿宋_GB2312" w:cs="仿宋_GB2312"/>
          <w:kern w:val="0"/>
          <w:sz w:val="30"/>
          <w:szCs w:val="30"/>
        </w:rPr>
        <w:t>财务运管部副总经理张鑫</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kern w:val="0"/>
          <w:sz w:val="30"/>
          <w:szCs w:val="30"/>
        </w:rPr>
        <w:t>保证年度报告中财务报告的真实、完整。</w:t>
      </w:r>
      <w:bookmarkStart w:id="0" w:name="OLE_LINK3"/>
    </w:p>
    <w:p>
      <w:pPr>
        <w:spacing w:line="560" w:lineRule="exact"/>
        <w:rPr>
          <w:rFonts w:ascii="仿宋_GB2312" w:hAnsi="仿宋_GB2312" w:eastAsia="仿宋_GB2312" w:cs="仿宋_GB2312"/>
          <w:b/>
          <w:color w:val="000000"/>
          <w:kern w:val="0"/>
          <w:sz w:val="30"/>
          <w:szCs w:val="30"/>
        </w:rPr>
      </w:pPr>
    </w:p>
    <w:p>
      <w:pPr>
        <w:spacing w:line="56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第二章　公司简介</w:t>
      </w:r>
    </w:p>
    <w:bookmarkEnd w:id="0"/>
    <w:p>
      <w:pPr>
        <w:spacing w:line="560" w:lineRule="exact"/>
        <w:ind w:firstLine="616"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一、本行简介</w:t>
      </w:r>
    </w:p>
    <w:p>
      <w:pPr>
        <w:spacing w:line="560" w:lineRule="exact"/>
        <w:ind w:firstLine="616"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（一）法定名称</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中文名称：民权德商村镇银行股份有限公司（简称“民权德商村镇银行”）</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英文名称：MinQuan DeShang County Bank Co.,Ltd.</w:t>
      </w:r>
      <w:r>
        <w:rPr>
          <w:rFonts w:hint="eastAsia" w:ascii="仿宋_GB2312" w:hAnsi="仿宋_GB2312" w:eastAsia="仿宋_GB2312" w:cs="仿宋_GB2312"/>
          <w:color w:val="000000"/>
          <w:kern w:val="0"/>
          <w:sz w:val="30"/>
          <w:szCs w:val="30"/>
        </w:rPr>
        <w:tab/>
      </w:r>
    </w:p>
    <w:p>
      <w:pPr>
        <w:spacing w:line="560" w:lineRule="exact"/>
        <w:ind w:firstLine="616"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（二）法定代表人：胡建民</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（三）本行注册及办公地址：民权县人民路与治安路交叉口西南角</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邮政编码：476800</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（四）本行选定的信息披露方式：</w:t>
      </w:r>
    </w:p>
    <w:p>
      <w:pPr>
        <w:spacing w:line="560" w:lineRule="exact"/>
        <w:ind w:firstLine="616"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本行选定的信息披露方式：德商村镇银行网站:http://www.dsczbank.com</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年度报告备置地点：本行办公室及各主要营业场所</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信息披露事务联系人：王飞</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联系电话：17739000727　　传真：0370-5060128</w:t>
      </w:r>
    </w:p>
    <w:p>
      <w:pPr>
        <w:spacing w:line="560" w:lineRule="exact"/>
        <w:ind w:firstLine="616"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（五）本行聘请的会计师事务所名称及其住址</w:t>
      </w:r>
    </w:p>
    <w:p>
      <w:pPr>
        <w:spacing w:line="560" w:lineRule="exact"/>
        <w:ind w:firstLine="616"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名称：浙江普华会计师事务所有限公司</w:t>
      </w:r>
    </w:p>
    <w:p>
      <w:pPr>
        <w:spacing w:line="560" w:lineRule="exact"/>
        <w:ind w:firstLine="616"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住址：浙江省杭州市西湖区文二路391号西湖国际科技大厦5号楼4层417-521室</w:t>
      </w:r>
    </w:p>
    <w:p>
      <w:pPr>
        <w:spacing w:line="560" w:lineRule="exact"/>
        <w:ind w:firstLine="57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（六）从业人员构成情况</w:t>
      </w:r>
    </w:p>
    <w:p>
      <w:pPr>
        <w:spacing w:line="560" w:lineRule="exact"/>
        <w:ind w:firstLine="570"/>
        <w:rPr>
          <w:rFonts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至报告期末，本行在岗员工76人。其中：中层及以上管理人员17人，占在岗员工的22.37%；大专及以上学历76人，占在岗员工的100%；大专学历4人，占在岗员工的5.26%。</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（七）其他有关资料：</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本行注册登记日期：2013年1月18日</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注册资金：人民币12000万元</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统一社会信用代码：91411400061373150L</w:t>
      </w:r>
    </w:p>
    <w:p>
      <w:pPr>
        <w:spacing w:line="560" w:lineRule="exact"/>
        <w:ind w:firstLine="616"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金融许可证编号：S0053S341140001</w:t>
      </w:r>
    </w:p>
    <w:p>
      <w:pPr>
        <w:spacing w:line="560" w:lineRule="exact"/>
        <w:ind w:firstLine="616" w:firstLineChars="200"/>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二、本行组织结构</w:t>
      </w:r>
    </w:p>
    <w:p>
      <w:pPr>
        <w:spacing w:line="560" w:lineRule="exact"/>
        <w:rPr>
          <w:rFonts w:ascii="仿宋_GB2312" w:hAnsi="仿宋_GB2312" w:eastAsia="仿宋_GB2312" w:cs="仿宋_GB2312"/>
          <w:color w:val="000000"/>
          <w:kern w:val="0"/>
          <w:sz w:val="30"/>
          <w:szCs w:val="30"/>
        </w:rPr>
      </w:pPr>
    </w:p>
    <w:p>
      <w:pPr>
        <w:spacing w:line="560" w:lineRule="exact"/>
        <w:ind w:left="436" w:leftChars="200"/>
        <w:rPr>
          <w:rFonts w:ascii="仿宋_GB2312" w:hAnsi="仿宋_GB2312" w:eastAsia="仿宋_GB2312" w:cs="仿宋_GB2312"/>
          <w:color w:val="000000"/>
          <w:kern w:val="0"/>
          <w:sz w:val="30"/>
          <w:szCs w:val="30"/>
        </w:rPr>
      </w:pPr>
    </w:p>
    <w:p>
      <w:pPr>
        <w:spacing w:line="560" w:lineRule="exact"/>
        <w:rPr>
          <w:rFonts w:ascii="仿宋_GB2312" w:hAnsi="仿宋_GB2312" w:eastAsia="仿宋_GB2312" w:cs="仿宋_GB2312"/>
          <w:color w:val="000000"/>
          <w:kern w:val="0"/>
          <w:sz w:val="30"/>
          <w:szCs w:val="30"/>
        </w:rPr>
        <w:sectPr>
          <w:footerReference r:id="rId7" w:type="first"/>
          <w:headerReference r:id="rId3" w:type="default"/>
          <w:footerReference r:id="rId5" w:type="default"/>
          <w:headerReference r:id="rId4" w:type="even"/>
          <w:footerReference r:id="rId6" w:type="even"/>
          <w:pgSz w:w="11906" w:h="16838"/>
          <w:pgMar w:top="1417" w:right="1474" w:bottom="1304" w:left="1474" w:header="851" w:footer="992" w:gutter="0"/>
          <w:pgNumType w:fmt="numberInDash"/>
          <w:cols w:space="720" w:num="1"/>
          <w:docGrid w:type="linesAndChars" w:linePitch="294" w:charSpace="1738"/>
        </w:sectPr>
      </w:pPr>
    </w:p>
    <w:p>
      <w:pPr>
        <w:spacing w:line="300" w:lineRule="exact"/>
        <w:rPr>
          <w:rFonts w:ascii="仿宋_GB2312" w:hAnsi="仿宋_GB2312" w:eastAsia="仿宋_GB2312" w:cs="仿宋_GB2312"/>
          <w:sz w:val="30"/>
          <w:szCs w:val="30"/>
        </w:rPr>
      </w:pPr>
      <w:r>
        <w:rPr>
          <w:rFonts w:ascii="仿宋_GB2312" w:hAnsi="仿宋_GB2312" w:eastAsia="仿宋_GB2312" w:cs="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4229100</wp:posOffset>
                </wp:positionH>
                <wp:positionV relativeFrom="paragraph">
                  <wp:posOffset>954405</wp:posOffset>
                </wp:positionV>
                <wp:extent cx="2286000" cy="635"/>
                <wp:effectExtent l="0" t="9525" r="0" b="1270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19050">
                          <a:solidFill>
                            <a:srgbClr val="3366FF"/>
                          </a:solidFill>
                          <a:prstDash val="dash"/>
                          <a:round/>
                        </a:ln>
                        <a:effectLst/>
                      </wps:spPr>
                      <wps:bodyPr/>
                    </wps:wsp>
                  </a:graphicData>
                </a:graphic>
              </wp:anchor>
            </w:drawing>
          </mc:Choice>
          <mc:Fallback>
            <w:pict>
              <v:line id="_x0000_s1026" o:spid="_x0000_s1026" o:spt="20" style="position:absolute;left:0pt;margin-left:333pt;margin-top:75.15pt;height:0.05pt;width:180pt;z-index:251668480;mso-width-relative:page;mso-height-relative:page;" filled="f" stroked="t" coordsize="21600,21600" o:gfxdata="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1cJI1wAAAAwBAAAP&#10;AAAAAAAAAAEAIAAAACIAAABkcnMvZG93bnJldi54bWxQSwECFAAUAAAACACHTuJA+nTMduABAACH&#10;AwAADgAAAAAAAAABACAAAAAmAQAAZHJzL2Uyb0RvYy54bWxQSwUGAAAAAAYABgBZAQAAeAUAAAAA&#10;">
                <v:fill on="f" focussize="0,0"/>
                <v:stroke weight="1.5pt" color="#3366FF" joinstyle="round" dashstyle="dash"/>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3143250</wp:posOffset>
                </wp:positionH>
                <wp:positionV relativeFrom="paragraph">
                  <wp:posOffset>2059305</wp:posOffset>
                </wp:positionV>
                <wp:extent cx="2171700" cy="297180"/>
                <wp:effectExtent l="9525" t="0" r="13335" b="13335"/>
                <wp:wrapNone/>
                <wp:docPr id="85" name="矩形 85"/>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高级管理层</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5pt;margin-top:162.15pt;height:23.4pt;width:171pt;z-index:251667456;mso-width-relative:page;mso-height-relative:page;" fillcolor="#FFFFFF" filled="t" stroked="t" coordsize="21600,21600" o:gfxdata="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aBE+2gAAAAsBAAAPAAAAAAAAAAEAIAAAACIAAABkcnMvZG93bnJldi54bWxQSwECFAAUAAAACACH&#10;TuJA1qHDziICAAA9BAAADgAAAAAAAAABACAAAAApAQAAZHJzL2Uyb0RvYy54bWxQSwUGAAAAAAYA&#10;BgBZAQAAvQUAAAAA&#10;">
                <v:fill on="t" focussize="0,0"/>
                <v:stroke weight="1.5pt" color="#000000" miterlimit="2" joinstyle="miter"/>
                <v:imagedata o:title=""/>
                <o:lock v:ext="edit" aspectratio="f"/>
                <v:textbox>
                  <w:txbxContent>
                    <w:p>
                      <w:pPr>
                        <w:jc w:val="center"/>
                        <w:rPr>
                          <w:rFonts w:ascii="Calibri" w:hAnsi="Calibri" w:eastAsia="宋体" w:cs="Times New Roman"/>
                        </w:rPr>
                      </w:pPr>
                      <w:r>
                        <w:rPr>
                          <w:rFonts w:hint="eastAsia" w:ascii="Calibri" w:hAnsi="Calibri" w:eastAsia="宋体" w:cs="Times New Roman"/>
                        </w:rPr>
                        <w:t>高级管理层</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962025</wp:posOffset>
                </wp:positionV>
                <wp:extent cx="635" cy="1089660"/>
                <wp:effectExtent l="9525" t="0" r="20320" b="7620"/>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a:off x="0" y="0"/>
                          <a:ext cx="635" cy="108966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333pt;margin-top:75.75pt;height:85.8pt;width:0.05pt;z-index:251666432;mso-width-relative:page;mso-height-relative:page;" filled="f" stroked="t" coordsize="21600,21600" o:gfxdata="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gcvJdkAAAALAQAADwAAAAAAAAAB&#10;ACAAAAAiAAAAZHJzL2Rvd25yZXYueG1sUEsBAhQAFAAAAAgAh07iQA6i7szWAQAAbwMAAA4AAAAA&#10;AAAAAQAgAAAAKAEAAGRycy9lMm9Eb2MueG1sUEsFBgAAAAAGAAYAWQEAAHA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954405</wp:posOffset>
                </wp:positionV>
                <wp:extent cx="1257300" cy="635"/>
                <wp:effectExtent l="0" t="9525" r="7620" b="1270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234pt;margin-top:75.15pt;height:0.05pt;width:99pt;z-index:251665408;mso-width-relative:page;mso-height-relative:page;" filled="f" stroked="t" coordsize="21600,21600" o:gfxdata="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8TIX9gAAAALAQAADwAAAAAAAAABACAA&#10;AAAiAAAAZHJzL2Rvd25yZXYueG1sUEsBAhQAFAAAAAgAh07iQNYkm+PUAQAAbwMAAA4AAAAAAAAA&#10;AQAgAAAAJwEAAGRycy9lMm9Eb2MueG1sUEsFBgAAAAAGAAYAWQEAAG0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6524625</wp:posOffset>
                </wp:positionH>
                <wp:positionV relativeFrom="paragraph">
                  <wp:posOffset>792480</wp:posOffset>
                </wp:positionV>
                <wp:extent cx="2171700" cy="297180"/>
                <wp:effectExtent l="9525" t="0" r="13335" b="13335"/>
                <wp:wrapNone/>
                <wp:docPr id="82" name="矩形 82"/>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监事会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3.75pt;margin-top:62.4pt;height:23.4pt;width:171pt;z-index:251661312;mso-width-relative:page;mso-height-relative:page;" fillcolor="#FFFFFF" filled="t" stroked="t" coordsize="21600,21600" o:gfxdata="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Af&#10;W3bZAAAADQEAAA8AAAAAAAAAAQAgAAAAIgAAAGRycy9kb3ducmV2LnhtbFBLAQIUABQAAAAIAIdO&#10;4kCVr8pDIgIAAD0EAAAOAAAAAAAAAAEAIAAAACgBAABkcnMvZTJvRG9jLnhtbFBLBQYAAAAABgAG&#10;AFkBAAC8BQAAAAA=&#10;">
                <v:fill on="t" focussize="0,0"/>
                <v:stroke weight="1.5pt" color="#000000" miterlimit="2" joinstyle="miter"/>
                <v:imagedata o:title=""/>
                <o:lock v:ext="edit" aspectratio="f"/>
                <v:textbox>
                  <w:txbxContent>
                    <w:p>
                      <w:pPr>
                        <w:jc w:val="center"/>
                        <w:rPr>
                          <w:rFonts w:ascii="Calibri" w:hAnsi="Calibri" w:eastAsia="宋体" w:cs="Times New Roman"/>
                        </w:rPr>
                      </w:pPr>
                      <w:r>
                        <w:rPr>
                          <w:rFonts w:hint="eastAsia" w:ascii="Calibri" w:hAnsi="Calibri" w:eastAsia="宋体" w:cs="Times New Roman"/>
                        </w:rPr>
                        <w:t>监事会</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7600950</wp:posOffset>
                </wp:positionH>
                <wp:positionV relativeFrom="paragraph">
                  <wp:posOffset>299085</wp:posOffset>
                </wp:positionV>
                <wp:extent cx="635" cy="495300"/>
                <wp:effectExtent l="9525" t="0" r="20320" b="7620"/>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598.5pt;margin-top:23.55pt;height:39pt;width:0.05pt;z-index:251664384;mso-width-relative:page;mso-height-relative:page;" filled="f" stroked="t" coordsize="21600,21600" o:gfxdata="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k62n3XAAAADAEAAA8AAAAAAAAAAQAg&#10;AAAAIgAAAGRycy9kb3ducmV2LnhtbFBLAQIUABQAAAAIAIdO4kDzG0OF1gEAAG4DAAAOAAAAAAAA&#10;AAEAIAAAACYBAABkcnMvZTJvRG9jLnhtbFBLBQYAAAAABgAGAFkBAABuBQ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796290</wp:posOffset>
                </wp:positionV>
                <wp:extent cx="2171700" cy="297180"/>
                <wp:effectExtent l="9525" t="0" r="13335" b="13335"/>
                <wp:wrapNone/>
                <wp:docPr id="80" name="矩形 80"/>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董事会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pt;margin-top:62.7pt;height:23.4pt;width:171pt;z-index:251662336;mso-width-relative:page;mso-height-relative:page;" fillcolor="#FFFFFF" filled="t" stroked="t" coordsize="21600,21600" o:gfxdata="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BLCenX&#10;AAAACwEAAA8AAAAAAAAAAQAgAAAAIgAAAGRycy9kb3ducmV2LnhtbFBLAQIUABQAAAAIAIdO4kDU&#10;qgduIQIAAD0EAAAOAAAAAAAAAAEAIAAAACYBAABkcnMvZTJvRG9jLnhtbFBLBQYAAAAABgAGAFkB&#10;AAC5BQAAAAA=&#10;">
                <v:fill on="t" focussize="0,0"/>
                <v:stroke weight="1.5pt" color="#000000" miterlimit="2" joinstyle="miter"/>
                <v:imagedata o:title=""/>
                <o:lock v:ext="edit" aspectratio="f"/>
                <v:textbox>
                  <w:txbxContent>
                    <w:p>
                      <w:pPr>
                        <w:jc w:val="center"/>
                        <w:rPr>
                          <w:rFonts w:ascii="Calibri" w:hAnsi="Calibri" w:eastAsia="宋体" w:cs="Times New Roman"/>
                        </w:rPr>
                      </w:pPr>
                      <w:r>
                        <w:rPr>
                          <w:rFonts w:hint="eastAsia" w:ascii="Calibri" w:hAnsi="Calibri" w:eastAsia="宋体" w:cs="Times New Roman"/>
                        </w:rPr>
                        <w:t>董事会</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1885950</wp:posOffset>
                </wp:positionH>
                <wp:positionV relativeFrom="paragraph">
                  <wp:posOffset>299085</wp:posOffset>
                </wp:positionV>
                <wp:extent cx="635" cy="495300"/>
                <wp:effectExtent l="9525" t="0" r="20320" b="7620"/>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148.5pt;margin-top:23.55pt;height:39pt;width:0.05pt;z-index:251663360;mso-width-relative:page;mso-height-relative:page;" filled="f" stroked="t" coordsize="21600,21600" o:gfxdata="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N38YdkAAAAKAQAADwAAAAAAAAAB&#10;ACAAAAAiAAAAZHJzL2Rvd25yZXYueG1sUEsBAhQAFAAAAAgAh07iQO7iwWbWAQAAbgMAAA4AAAAA&#10;AAAAAQAgAAAAKAEAAGRycy9lMm9Eb2MueG1sUEsFBgAAAAAGAAYAWQEAAHA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58240" behindDoc="0" locked="0" layoutInCell="1" allowOverlap="1">
                <wp:simplePos x="0" y="0"/>
                <wp:positionH relativeFrom="column">
                  <wp:posOffset>1885950</wp:posOffset>
                </wp:positionH>
                <wp:positionV relativeFrom="paragraph">
                  <wp:posOffset>299085</wp:posOffset>
                </wp:positionV>
                <wp:extent cx="1943100" cy="635"/>
                <wp:effectExtent l="0" t="9525" r="7620" b="12700"/>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148.5pt;margin-top:23.55pt;height:0.05pt;width:153pt;z-index:251658240;mso-width-relative:page;mso-height-relative:page;" filled="f" stroked="t" coordsize="21600,21600" o:gfxdata="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81Eo2AAAAAkBAAAPAAAAAAAAAAEAIAAA&#10;ACIAAABkcnMvZG93bnJldi54bWxQSwECFAAUAAAACACHTuJAzvTZz9MBAABvAwAADgAAAAAAAAAB&#10;ACAAAAAnAQAAZHJzL2Uyb0RvYy54bWxQSwUGAAAAAAYABgBZAQAAbAU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3827145</wp:posOffset>
                </wp:positionH>
                <wp:positionV relativeFrom="paragraph">
                  <wp:posOffset>137160</wp:posOffset>
                </wp:positionV>
                <wp:extent cx="2171700" cy="297180"/>
                <wp:effectExtent l="9525" t="0" r="13335" b="13335"/>
                <wp:wrapNone/>
                <wp:docPr id="77" name="矩形 77"/>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股东大会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1.35pt;margin-top:10.8pt;height:23.4pt;width:171pt;z-index:251660288;mso-width-relative:page;mso-height-relative:page;" fillcolor="#FFFFFF" filled="t" stroked="t" coordsize="21600,21600" o:gfxdata="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L1ns&#10;1wAAAAkBAAAPAAAAAAAAAAEAIAAAACIAAABkcnMvZG93bnJldi54bWxQSwECFAAUAAAACACHTuJA&#10;v02MCyICAAA9BAAADgAAAAAAAAABACAAAAAmAQAAZHJzL2Uyb0RvYy54bWxQSwUGAAAAAAYABgBZ&#10;AQAAugUAAAAA&#10;">
                <v:fill on="t" focussize="0,0"/>
                <v:stroke weight="1.5pt" color="#000000" miterlimit="2" joinstyle="miter"/>
                <v:imagedata o:title=""/>
                <o:lock v:ext="edit" aspectratio="f"/>
                <v:textbox>
                  <w:txbxContent>
                    <w:p>
                      <w:pPr>
                        <w:jc w:val="center"/>
                        <w:rPr>
                          <w:rFonts w:ascii="Calibri" w:hAnsi="Calibri" w:eastAsia="宋体" w:cs="Times New Roman"/>
                        </w:rPr>
                      </w:pPr>
                      <w:r>
                        <w:rPr>
                          <w:rFonts w:hint="eastAsia" w:ascii="Calibri" w:hAnsi="Calibri" w:eastAsia="宋体" w:cs="Times New Roman"/>
                        </w:rPr>
                        <w:t>股东大会</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6000750</wp:posOffset>
                </wp:positionH>
                <wp:positionV relativeFrom="paragraph">
                  <wp:posOffset>299085</wp:posOffset>
                </wp:positionV>
                <wp:extent cx="1600200" cy="635"/>
                <wp:effectExtent l="0" t="9525" r="0" b="12700"/>
                <wp:wrapNone/>
                <wp:docPr id="76" name="直接连接符 76"/>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472.5pt;margin-top:23.55pt;height:0.05pt;width:126pt;z-index:251659264;mso-width-relative:page;mso-height-relative:page;" filled="f" stroked="t" coordsize="21600,21600" o:gfxdata="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FXk1q2AAAAAoBAAAPAAAAAAAAAAEAIAAA&#10;ACIAAABkcnMvZG93bnJldi54bWxQSwECFAAUAAAACACHTuJAUoWPEdMBAABvAwAADgAAAAAAAAAB&#10;ACAAAAAnAQAAZHJzL2Uyb0RvYy54bWxQSwUGAAAAAAYABgBZAQAAbAUAAAAA&#10;">
                <v:fill on="f" focussize="0,0"/>
                <v:stroke weight="1.5pt" color="#3366FF" joinstyle="round"/>
                <v:imagedata o:title=""/>
                <o:lock v:ext="edit" aspectratio="f"/>
              </v:line>
            </w:pict>
          </mc:Fallback>
        </mc:AlternateContent>
      </w: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tabs>
          <w:tab w:val="left" w:pos="10980"/>
        </w:tabs>
        <w:spacing w:line="3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ab/>
      </w:r>
    </w:p>
    <w:p>
      <w:pPr>
        <w:spacing w:line="300" w:lineRule="exact"/>
        <w:rPr>
          <w:rFonts w:ascii="仿宋_GB2312" w:hAnsi="仿宋_GB2312" w:eastAsia="仿宋_GB2312" w:cs="仿宋_GB2312"/>
          <w:sz w:val="30"/>
          <w:szCs w:val="30"/>
        </w:rPr>
      </w:pPr>
      <w:r>
        <w:rPr>
          <w:rFonts w:ascii="仿宋_GB2312" w:hAnsi="仿宋_GB2312" w:eastAsia="仿宋_GB2312" w:cs="仿宋_GB2312"/>
          <w:sz w:val="30"/>
          <w:szCs w:val="30"/>
        </w:rPr>
        <mc:AlternateContent>
          <mc:Choice Requires="wps">
            <w:drawing>
              <wp:anchor distT="0" distB="0" distL="114300" distR="114300" simplePos="0" relativeHeight="251677696" behindDoc="0" locked="0" layoutInCell="1" allowOverlap="1">
                <wp:simplePos x="0" y="0"/>
                <wp:positionH relativeFrom="column">
                  <wp:posOffset>4225925</wp:posOffset>
                </wp:positionH>
                <wp:positionV relativeFrom="paragraph">
                  <wp:posOffset>114935</wp:posOffset>
                </wp:positionV>
                <wp:extent cx="18415" cy="1716405"/>
                <wp:effectExtent l="9525" t="0" r="17780" b="5715"/>
                <wp:wrapNone/>
                <wp:docPr id="71" name="直接连接符 71"/>
                <wp:cNvGraphicFramePr/>
                <a:graphic xmlns:a="http://schemas.openxmlformats.org/drawingml/2006/main">
                  <a:graphicData uri="http://schemas.microsoft.com/office/word/2010/wordprocessingShape">
                    <wps:wsp>
                      <wps:cNvCnPr>
                        <a:cxnSpLocks noChangeShapeType="1"/>
                      </wps:cNvCnPr>
                      <wps:spPr bwMode="auto">
                        <a:xfrm>
                          <a:off x="0" y="0"/>
                          <a:ext cx="18415" cy="1716405"/>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332.75pt;margin-top:9.05pt;height:135.15pt;width:1.45pt;z-index:251677696;mso-width-relative:page;mso-height-relative:page;" filled="f" stroked="t" coordsize="21600,21600" o:gfxdata="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GCig9gAAAAKAQAADwAAAAAAAAAB&#10;ACAAAAAiAAAAZHJzL2Rvd25yZXYueG1sUEsBAhQAFAAAAAgAh07iQHoW4QfXAQAAcQMAAA4AAAAA&#10;AAAAAQAgAAAAJwEAAGRycy9lMm9Eb2MueG1sUEsFBgAAAAAGAAYAWQEAAHAFAAAAAA==&#10;">
                <v:fill on="f" focussize="0,0"/>
                <v:stroke weight="1.5pt" color="#3366FF" joinstyle="round"/>
                <v:imagedata o:title=""/>
                <o:lock v:ext="edit" aspectratio="f"/>
              </v:line>
            </w:pict>
          </mc:Fallback>
        </mc:AlternateContent>
      </w: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r>
        <w:rPr>
          <w:rFonts w:ascii="仿宋_GB2312" w:hAnsi="仿宋_GB2312" w:eastAsia="仿宋_GB2312" w:cs="仿宋_GB2312"/>
          <w:sz w:val="30"/>
          <w:szCs w:val="30"/>
        </w:rPr>
        <mc:AlternateContent>
          <mc:Choice Requires="wps">
            <w:drawing>
              <wp:anchor distT="0" distB="0" distL="114300" distR="114300" simplePos="0" relativeHeight="251679744" behindDoc="0" locked="0" layoutInCell="1" allowOverlap="1">
                <wp:simplePos x="0" y="0"/>
                <wp:positionH relativeFrom="column">
                  <wp:posOffset>2229485</wp:posOffset>
                </wp:positionH>
                <wp:positionV relativeFrom="paragraph">
                  <wp:posOffset>146050</wp:posOffset>
                </wp:positionV>
                <wp:extent cx="8890" cy="716280"/>
                <wp:effectExtent l="9525" t="0" r="12065" b="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flipH="1">
                          <a:off x="0" y="0"/>
                          <a:ext cx="8627" cy="715992"/>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flip:x;margin-left:175.55pt;margin-top:11.5pt;height:56.4pt;width:0.7pt;z-index:251679744;mso-width-relative:page;mso-height-relative:page;" filled="f" stroked="t" coordsize="21600,21600" o:gfxdata="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WsXftgAAAAKAQAADwAA&#10;AAAAAAABACAAAAAiAAAAZHJzL2Rvd25yZXYueG1sUEsBAhQAFAAAAAgAh07iQEkWOErdAQAAeQMA&#10;AA4AAAAAAAAAAQAgAAAAJwEAAGRycy9lMm9Eb2MueG1sUEsFBgAAAAAGAAYAWQEAAHY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8960" behindDoc="0" locked="0" layoutInCell="1" allowOverlap="1">
                <wp:simplePos x="0" y="0"/>
                <wp:positionH relativeFrom="column">
                  <wp:posOffset>6827520</wp:posOffset>
                </wp:positionH>
                <wp:positionV relativeFrom="paragraph">
                  <wp:posOffset>171450</wp:posOffset>
                </wp:positionV>
                <wp:extent cx="1270" cy="379730"/>
                <wp:effectExtent l="0" t="0" r="0" b="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flipH="1">
                          <a:off x="0" y="0"/>
                          <a:ext cx="1270" cy="379562"/>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flip:x;margin-left:537.6pt;margin-top:13.5pt;height:29.9pt;width:0.1pt;z-index:251688960;mso-width-relative:page;mso-height-relative:page;" filled="f" stroked="t" coordsize="21600,21600" o:gfxdata="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xiZw2AAAAAsBAAAPAAAA&#10;AAAAAAEAIAAAACIAAABkcnMvZG93bnJldi54bWxQSwECFAAUAAAACACHTuJAgPCom9wBAAB5AwAA&#10;DgAAAAAAAAABACAAAAAnAQAAZHJzL2Uyb0RvYy54bWxQSwUGAAAAAAYABgBZAQAAdQU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78720" behindDoc="0" locked="0" layoutInCell="1" allowOverlap="1">
                <wp:simplePos x="0" y="0"/>
                <wp:positionH relativeFrom="column">
                  <wp:posOffset>2226310</wp:posOffset>
                </wp:positionH>
                <wp:positionV relativeFrom="paragraph">
                  <wp:posOffset>119380</wp:posOffset>
                </wp:positionV>
                <wp:extent cx="4619625" cy="22860"/>
                <wp:effectExtent l="0" t="9525" r="13335" b="13335"/>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4619625" cy="2286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175.3pt;margin-top:9.4pt;height:1.8pt;width:363.75pt;z-index:251678720;mso-width-relative:page;mso-height-relative:page;" filled="f" stroked="t" coordsize="21600,21600" o:gfxdata="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VI4c2QAAAAoBAAAPAAAAAAAA&#10;AAEAIAAAACIAAABkcnMvZG93bnJldi54bWxQSwECFAAUAAAACACHTuJAMIlR59gBAABxAwAADgAA&#10;AAAAAAABACAAAAAoAQAAZHJzL2Uyb0RvYy54bWxQSwUGAAAAAAYABgBZAQAAcgUAAAAA&#10;">
                <v:fill on="f" focussize="0,0"/>
                <v:stroke weight="1.5pt" color="#3366FF" joinstyle="round"/>
                <v:imagedata o:title=""/>
                <o:lock v:ext="edit" aspectratio="f"/>
              </v:line>
            </w:pict>
          </mc:Fallback>
        </mc:AlternateContent>
      </w: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r>
        <w:rPr>
          <w:rFonts w:ascii="仿宋_GB2312" w:hAnsi="仿宋_GB2312" w:eastAsia="仿宋_GB2312" w:cs="仿宋_GB2312"/>
          <w:sz w:val="30"/>
          <w:szCs w:val="30"/>
        </w:rPr>
        <mc:AlternateContent>
          <mc:Choice Requires="wps">
            <w:drawing>
              <wp:anchor distT="0" distB="0" distL="114300" distR="114300" simplePos="0" relativeHeight="251684864" behindDoc="0" locked="0" layoutInCell="1" allowOverlap="1">
                <wp:simplePos x="0" y="0"/>
                <wp:positionH relativeFrom="column">
                  <wp:posOffset>7484110</wp:posOffset>
                </wp:positionH>
                <wp:positionV relativeFrom="paragraph">
                  <wp:posOffset>155575</wp:posOffset>
                </wp:positionV>
                <wp:extent cx="1270" cy="402590"/>
                <wp:effectExtent l="0" t="0" r="0" b="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flipH="1">
                          <a:off x="0" y="0"/>
                          <a:ext cx="1270" cy="40259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flip:x;margin-left:589.3pt;margin-top:12.25pt;height:31.7pt;width:0.1pt;z-index:251684864;mso-width-relative:page;mso-height-relative:page;" filled="f" stroked="t" coordsize="21600,21600" o:gfxdata="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3nzDnYAAAACwEAAA8A&#10;AAAAAAAAAQAgAAAAIgAAAGRycy9kb3ducmV2LnhtbFBLAQIUABQAAAAIAIdO4kAvyF6v3gEAAHkD&#10;AAAOAAAAAAAAAAEAIAAAACcBAABkcnMvZTJvRG9jLnhtbFBLBQYAAAAABgAGAFkBAAB3BQ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9984" behindDoc="0" locked="0" layoutInCell="1" allowOverlap="1">
                <wp:simplePos x="0" y="0"/>
                <wp:positionH relativeFrom="column">
                  <wp:posOffset>5513070</wp:posOffset>
                </wp:positionH>
                <wp:positionV relativeFrom="paragraph">
                  <wp:posOffset>150495</wp:posOffset>
                </wp:positionV>
                <wp:extent cx="3123565" cy="24765"/>
                <wp:effectExtent l="0" t="9525" r="635" b="1143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3123565" cy="24765"/>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434.1pt;margin-top:11.85pt;height:1.95pt;width:245.95pt;z-index:251689984;mso-width-relative:page;mso-height-relative:page;" filled="f" stroked="t" coordsize="21600,21600" o:gfxdata="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4f9yNkAAAAKAQAADwAAAAAAAAAB&#10;ACAAAAAiAAAAZHJzL2Rvd25yZXYueG1sUEsBAhQAFAAAAAgAh07iQCBnI3TWAQAAcQMAAA4AAAAA&#10;AAAAAQAgAAAAKAEAAGRycy9lMm9Eb2MueG1sUEsFBgAAAAAGAAYAWQEAAHA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2816" behindDoc="0" locked="0" layoutInCell="1" allowOverlap="1">
                <wp:simplePos x="0" y="0"/>
                <wp:positionH relativeFrom="column">
                  <wp:posOffset>8608060</wp:posOffset>
                </wp:positionH>
                <wp:positionV relativeFrom="paragraph">
                  <wp:posOffset>175260</wp:posOffset>
                </wp:positionV>
                <wp:extent cx="1905" cy="332740"/>
                <wp:effectExtent l="0" t="0" r="0" b="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H="1">
                          <a:off x="0" y="0"/>
                          <a:ext cx="1905" cy="33274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flip:x;margin-left:677.8pt;margin-top:13.8pt;height:26.2pt;width:0.15pt;z-index:251682816;mso-width-relative:page;mso-height-relative:page;" filled="f" stroked="t" coordsize="21600,21600" o:gfxdata="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oFscdgAAAALAQAADwAAAAAA&#10;AAABACAAAAAiAAAAZHJzL2Rvd25yZXYueG1sUEsBAhQAFAAAAAgAh07iQKMWjdvaAQAAeQMAAA4A&#10;AAAAAAAAAQAgAAAAJwEAAGRycy9lMm9Eb2MueG1sUEsFBgAAAAAGAAYAWQEAAHM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0768" behindDoc="0" locked="0" layoutInCell="1" allowOverlap="1">
                <wp:simplePos x="0" y="0"/>
                <wp:positionH relativeFrom="column">
                  <wp:posOffset>5513705</wp:posOffset>
                </wp:positionH>
                <wp:positionV relativeFrom="paragraph">
                  <wp:posOffset>165100</wp:posOffset>
                </wp:positionV>
                <wp:extent cx="8255" cy="324485"/>
                <wp:effectExtent l="9525" t="0" r="12700" b="1079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8255" cy="324485"/>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434.15pt;margin-top:13pt;height:25.55pt;width:0.65pt;z-index:251680768;mso-width-relative:page;mso-height-relative:page;" filled="f" stroked="t" coordsize="21600,21600" o:gfxdata="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xmZJHYAAAACQEAAA8AAAAAAAAAAQAg&#10;AAAAIgAAAGRycy9kb3ducmV2LnhtbFBLAQIUABQAAAAIAIdO4kDxpY/i1QEAAG8DAAAOAAAAAAAA&#10;AAEAIAAAACcBAABkcnMvZTJvRG9jLnhtbFBLBQYAAAAABgAGAFkBAABuBQ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3840" behindDoc="0" locked="0" layoutInCell="1" allowOverlap="1">
                <wp:simplePos x="0" y="0"/>
                <wp:positionH relativeFrom="column">
                  <wp:posOffset>6483350</wp:posOffset>
                </wp:positionH>
                <wp:positionV relativeFrom="paragraph">
                  <wp:posOffset>166370</wp:posOffset>
                </wp:positionV>
                <wp:extent cx="1270" cy="304165"/>
                <wp:effectExtent l="0" t="0" r="0" b="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H="1">
                          <a:off x="0" y="0"/>
                          <a:ext cx="1270" cy="304165"/>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flip:x;margin-left:510.5pt;margin-top:13.1pt;height:23.95pt;width:0.1pt;z-index:251683840;mso-width-relative:page;mso-height-relative:page;" filled="f" stroked="t" coordsize="21600,21600" o:gfxdata="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XumXtcAAAALAQAADwAAAAAA&#10;AAABACAAAAAiAAAAZHJzL2Rvd25yZXYueG1sUEsBAhQAFAAAAAgAh07iQOHI3oHbAQAAeQMAAA4A&#10;AAAAAAAAAQAgAAAAJgEAAGRycy9lMm9Eb2MueG1sUEsFBgAAAAAGAAYAWQEAAHM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74624" behindDoc="0" locked="0" layoutInCell="1" allowOverlap="1">
                <wp:simplePos x="0" y="0"/>
                <wp:positionH relativeFrom="column">
                  <wp:posOffset>428625</wp:posOffset>
                </wp:positionH>
                <wp:positionV relativeFrom="paragraph">
                  <wp:posOffset>113665</wp:posOffset>
                </wp:positionV>
                <wp:extent cx="635" cy="297180"/>
                <wp:effectExtent l="9525" t="0" r="20320" b="762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33.75pt;margin-top:8.95pt;height:23.4pt;width:0.05pt;z-index:251674624;mso-width-relative:page;mso-height-relative:page;" filled="f" stroked="t" coordsize="21600,21600" o:gfxdata="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8HMatYAAAAHAQAADwAAAAAAAAABACAA&#10;AAAiAAAAZHJzL2Rvd25yZXYueG1sUEsBAhQAFAAAAAgAh07iQDtkYAvWAQAAbgMAAA4AAAAAAAAA&#10;AQAgAAAAJQEAAGRycy9lMm9Eb2MueG1sUEsFBgAAAAAGAAYAWQEAAG0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76672" behindDoc="0" locked="0" layoutInCell="1" allowOverlap="1">
                <wp:simplePos x="0" y="0"/>
                <wp:positionH relativeFrom="column">
                  <wp:posOffset>3124200</wp:posOffset>
                </wp:positionH>
                <wp:positionV relativeFrom="paragraph">
                  <wp:posOffset>155575</wp:posOffset>
                </wp:positionV>
                <wp:extent cx="6350" cy="342900"/>
                <wp:effectExtent l="9525" t="0" r="14605" b="762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6350" cy="34290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246pt;margin-top:12.25pt;height:27pt;width:0.5pt;z-index:251676672;mso-width-relative:page;mso-height-relative:page;" filled="f" stroked="t" coordsize="21600,21600" o:gfxdata="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iS/F2gAAAAkBAAAPAAAAAAAAAAEA&#10;IAAAACIAAABkcnMvZG93bnJldi54bWxQSwECFAAUAAAACACHTuJA8g6Jk9QBAABvAwAADgAAAAAA&#10;AAABACAAAAApAQAAZHJzL2Uyb0RvYy54bWxQSwUGAAAAAAYABgBZAQAAbwU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75648" behindDoc="0" locked="0" layoutInCell="1" allowOverlap="1">
                <wp:simplePos x="0" y="0"/>
                <wp:positionH relativeFrom="column">
                  <wp:posOffset>1333500</wp:posOffset>
                </wp:positionH>
                <wp:positionV relativeFrom="paragraph">
                  <wp:posOffset>142240</wp:posOffset>
                </wp:positionV>
                <wp:extent cx="6350" cy="346710"/>
                <wp:effectExtent l="9525" t="0" r="14605" b="381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350" cy="346710"/>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105pt;margin-top:11.2pt;height:27.3pt;width:0.5pt;z-index:251675648;mso-width-relative:page;mso-height-relative:page;" filled="f" stroked="t" coordsize="21600,21600" o:gfxdata="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hDp+tgAAAAJAQAADwAAAAAAAAABACAA&#10;AAAiAAAAZHJzL2Rvd25yZXYueG1sUEsBAhQAFAAAAAgAh07iQJxUj/rUAQAAbwMAAA4AAAAAAAAA&#10;AQAgAAAAJwEAAGRycy9lMm9Eb2MueG1sUEsFBgAAAAAGAAYAWQEAAG0FAAAAAA==&#10;">
                <v:fill on="f" focussize="0,0"/>
                <v:stroke weight="1.5pt" color="#3366FF" joinstyle="round"/>
                <v:imagedata o:title=""/>
                <o:lock v:ext="edit" aspectratio="f"/>
              </v:line>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1792" behindDoc="0" locked="0" layoutInCell="1" allowOverlap="1">
                <wp:simplePos x="0" y="0"/>
                <wp:positionH relativeFrom="column">
                  <wp:posOffset>416560</wp:posOffset>
                </wp:positionH>
                <wp:positionV relativeFrom="paragraph">
                  <wp:posOffset>127635</wp:posOffset>
                </wp:positionV>
                <wp:extent cx="2733040" cy="18415"/>
                <wp:effectExtent l="0" t="0" r="0" b="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a:off x="0" y="0"/>
                          <a:ext cx="2733040" cy="18415"/>
                        </a:xfrm>
                        <a:prstGeom prst="line">
                          <a:avLst/>
                        </a:prstGeom>
                        <a:noFill/>
                        <a:ln w="19050">
                          <a:solidFill>
                            <a:srgbClr val="3366FF"/>
                          </a:solidFill>
                          <a:round/>
                        </a:ln>
                        <a:effectLst/>
                      </wps:spPr>
                      <wps:bodyPr/>
                    </wps:wsp>
                  </a:graphicData>
                </a:graphic>
              </wp:anchor>
            </w:drawing>
          </mc:Choice>
          <mc:Fallback>
            <w:pict>
              <v:line id="_x0000_s1026" o:spid="_x0000_s1026" o:spt="20" style="position:absolute;left:0pt;margin-left:32.8pt;margin-top:10.05pt;height:1.45pt;width:215.2pt;z-index:251681792;mso-width-relative:page;mso-height-relative:page;" filled="f" stroked="t" coordsize="21600,21600" o:gfxdata="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GiRufXAAAACAEAAA8AAAAAAAAAAQAg&#10;AAAAIgAAAGRycy9kb3ducmV2LnhtbFBLAQIUABQAAAAIAIdO4kATY50d1gEAAHEDAAAOAAAAAAAA&#10;AAEAIAAAACYBAABkcnMvZTJvRG9jLnhtbFBLBQYAAAAABgAGAFkBAABuBQAAAAA=&#10;">
                <v:fill on="f" focussize="0,0"/>
                <v:stroke weight="1.5pt" color="#3366FF" joinstyle="round"/>
                <v:imagedata o:title=""/>
                <o:lock v:ext="edit" aspectratio="f"/>
              </v:line>
            </w:pict>
          </mc:Fallback>
        </mc:AlternateContent>
      </w: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r>
        <w:rPr>
          <w:rFonts w:ascii="仿宋_GB2312" w:hAnsi="仿宋_GB2312" w:eastAsia="仿宋_GB2312" w:cs="仿宋_GB2312"/>
          <w:sz w:val="30"/>
          <w:szCs w:val="30"/>
        </w:rPr>
        <mc:AlternateContent>
          <mc:Choice Requires="wps">
            <w:drawing>
              <wp:anchor distT="0" distB="0" distL="114300" distR="114300" simplePos="0" relativeHeight="251673600" behindDoc="0" locked="0" layoutInCell="1" allowOverlap="1">
                <wp:simplePos x="0" y="0"/>
                <wp:positionH relativeFrom="column">
                  <wp:posOffset>5331460</wp:posOffset>
                </wp:positionH>
                <wp:positionV relativeFrom="paragraph">
                  <wp:posOffset>116205</wp:posOffset>
                </wp:positionV>
                <wp:extent cx="429260" cy="1370965"/>
                <wp:effectExtent l="9525" t="0" r="18415" b="21590"/>
                <wp:wrapNone/>
                <wp:docPr id="53" name="矩形 53"/>
                <wp:cNvGraphicFramePr/>
                <a:graphic xmlns:a="http://schemas.openxmlformats.org/drawingml/2006/main">
                  <a:graphicData uri="http://schemas.microsoft.com/office/word/2010/wordprocessingShape">
                    <wps:wsp>
                      <wps:cNvSpPr>
                        <a:spLocks noChangeArrowheads="1"/>
                      </wps:cNvSpPr>
                      <wps:spPr bwMode="auto">
                        <a:xfrm>
                          <a:off x="0" y="0"/>
                          <a:ext cx="429260" cy="1370965"/>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营业部</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419.8pt;margin-top:9.15pt;height:107.95pt;width:33.8pt;z-index:251673600;mso-width-relative:page;mso-height-relative:page;" fillcolor="#FFFFFF" filled="t" stroked="t" coordsize="21600,21600" o:gfxdata="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0Y7i9gAAAAKAQAADwAAAAAAAAABACAAAAAiAAAAZHJzL2Rvd25yZXYueG1sUEsBAhQAFAAAAAgA&#10;h07iQA22lZwlAgAAPwQAAA4AAAAAAAAAAQAgAAAAJwEAAGRycy9lMm9Eb2MueG1sUEsFBgAAAAAG&#10;AAYAWQEAAL4FAAAAAA==&#10;">
                <v:fill on="t" focussize="0,0"/>
                <v:stroke weight="1.5pt" color="#000000" miterlimit="2" joinstyle="miter"/>
                <v:imagedata o:title=""/>
                <o:lock v:ext="edit" aspectratio="f"/>
                <v:textbox style="layout-flow:vertical-ideographic;">
                  <w:txbxContent>
                    <w:p>
                      <w:pPr>
                        <w:jc w:val="center"/>
                        <w:rPr>
                          <w:rFonts w:ascii="Calibri" w:hAnsi="Calibri" w:eastAsia="宋体" w:cs="Times New Roman"/>
                        </w:rPr>
                      </w:pPr>
                      <w:r>
                        <w:rPr>
                          <w:rFonts w:hint="eastAsia" w:ascii="Calibri" w:hAnsi="Calibri" w:eastAsia="宋体" w:cs="Times New Roman"/>
                        </w:rPr>
                        <w:t>营业部</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5888" behindDoc="0" locked="0" layoutInCell="1" allowOverlap="1">
                <wp:simplePos x="0" y="0"/>
                <wp:positionH relativeFrom="column">
                  <wp:posOffset>6293485</wp:posOffset>
                </wp:positionH>
                <wp:positionV relativeFrom="paragraph">
                  <wp:posOffset>126365</wp:posOffset>
                </wp:positionV>
                <wp:extent cx="429260" cy="1360805"/>
                <wp:effectExtent l="9525" t="0" r="18415" b="16510"/>
                <wp:wrapNone/>
                <wp:docPr id="52" name="矩形 52"/>
                <wp:cNvGraphicFramePr/>
                <a:graphic xmlns:a="http://schemas.openxmlformats.org/drawingml/2006/main">
                  <a:graphicData uri="http://schemas.microsoft.com/office/word/2010/wordprocessingShape">
                    <wps:wsp>
                      <wps:cNvSpPr>
                        <a:spLocks noChangeArrowheads="1"/>
                      </wps:cNvSpPr>
                      <wps:spPr bwMode="auto">
                        <a:xfrm>
                          <a:off x="0" y="0"/>
                          <a:ext cx="429260" cy="1360805"/>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北关支行</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495.55pt;margin-top:9.95pt;height:107.15pt;width:33.8pt;z-index:251685888;mso-width-relative:page;mso-height-relative:page;" fillcolor="#FFFFFF" filled="t" stroked="t" coordsize="21600,21600" o:gfxdata="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MnkONgAAAALAQAADwAAAAAAAAABACAAAAAiAAAAZHJzL2Rvd25yZXYueG1sUEsBAhQAFAAAAAgA&#10;h07iQMCLxxMlAgAAPwQAAA4AAAAAAAAAAQAgAAAAJwEAAGRycy9lMm9Eb2MueG1sUEsFBgAAAAAG&#10;AAYAWQEAAL4FAAAAAA==&#10;">
                <v:fill on="t" focussize="0,0"/>
                <v:stroke weight="1.5pt" color="#000000" miterlimit="2" joinstyle="miter"/>
                <v:imagedata o:title=""/>
                <o:lock v:ext="edit" aspectratio="f"/>
                <v:textbox style="layout-flow:vertical-ideographic;">
                  <w:txbxContent>
                    <w:p>
                      <w:pPr>
                        <w:jc w:val="center"/>
                        <w:rPr>
                          <w:rFonts w:ascii="Calibri" w:hAnsi="Calibri" w:eastAsia="宋体" w:cs="Times New Roman"/>
                        </w:rPr>
                      </w:pPr>
                      <w:r>
                        <w:rPr>
                          <w:rFonts w:hint="eastAsia" w:ascii="Calibri" w:hAnsi="Calibri" w:eastAsia="宋体" w:cs="Times New Roman"/>
                        </w:rPr>
                        <w:t>北关支行</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6912" behindDoc="0" locked="0" layoutInCell="1" allowOverlap="1">
                <wp:simplePos x="0" y="0"/>
                <wp:positionH relativeFrom="column">
                  <wp:posOffset>7284085</wp:posOffset>
                </wp:positionH>
                <wp:positionV relativeFrom="paragraph">
                  <wp:posOffset>145415</wp:posOffset>
                </wp:positionV>
                <wp:extent cx="429260" cy="1341755"/>
                <wp:effectExtent l="9525" t="0" r="18415" b="20320"/>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429260" cy="1341755"/>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人和支行</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573.55pt;margin-top:11.45pt;height:105.65pt;width:33.8pt;z-index:251686912;mso-width-relative:page;mso-height-relative:page;" fillcolor="#FFFFFF" filled="t" stroked="t" coordsize="21600,21600" o:gfxdata="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9Z&#10;VPbXAAAADAEAAA8AAAAAAAAAAQAgAAAAIgAAAGRycy9kb3ducmV2LnhtbFBLAQIUABQAAAAIAIdO&#10;4kDWfbjLJAIAAD8EAAAOAAAAAAAAAAEAIAAAACYBAABkcnMvZTJvRG9jLnhtbFBLBQYAAAAABgAG&#10;AFkBAAC8BQAAAAA=&#10;">
                <v:fill on="t" focussize="0,0"/>
                <v:stroke weight="1.5pt" color="#000000" miterlimit="2" joinstyle="miter"/>
                <v:imagedata o:title=""/>
                <o:lock v:ext="edit" aspectratio="f"/>
                <v:textbox style="layout-flow:vertical-ideographic;">
                  <w:txbxContent>
                    <w:p>
                      <w:pPr>
                        <w:jc w:val="center"/>
                        <w:rPr>
                          <w:rFonts w:ascii="Calibri" w:hAnsi="Calibri" w:eastAsia="宋体" w:cs="Times New Roman"/>
                        </w:rPr>
                      </w:pPr>
                      <w:r>
                        <w:rPr>
                          <w:rFonts w:hint="eastAsia" w:ascii="Calibri" w:hAnsi="Calibri" w:eastAsia="宋体" w:cs="Times New Roman"/>
                        </w:rPr>
                        <w:t>人和支行</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87936" behindDoc="0" locked="0" layoutInCell="1" allowOverlap="1">
                <wp:simplePos x="0" y="0"/>
                <wp:positionH relativeFrom="column">
                  <wp:posOffset>8398510</wp:posOffset>
                </wp:positionH>
                <wp:positionV relativeFrom="paragraph">
                  <wp:posOffset>115570</wp:posOffset>
                </wp:positionV>
                <wp:extent cx="429260" cy="1361440"/>
                <wp:effectExtent l="9525" t="0" r="18415" b="15875"/>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429260" cy="136144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程庄支行</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661.3pt;margin-top:9.1pt;height:107.2pt;width:33.8pt;z-index:251687936;mso-width-relative:page;mso-height-relative:page;" fillcolor="#FFFFFF" filled="t" stroked="t" coordsize="21600,21600" o:gfxdata="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eI+lLX&#10;AAAADAEAAA8AAAAAAAAAAQAgAAAAIgAAAGRycy9kb3ducmV2LnhtbFBLAQIUABQAAAAIAIdO4kCR&#10;639BIQIAAD8EAAAOAAAAAAAAAAEAIAAAACYBAABkcnMvZTJvRG9jLnhtbFBLBQYAAAAABgAGAFkB&#10;AAC5BQAAAAA=&#10;">
                <v:fill on="t" focussize="0,0"/>
                <v:stroke weight="1.5pt" color="#000000" miterlimit="2" joinstyle="miter"/>
                <v:imagedata o:title=""/>
                <o:lock v:ext="edit" aspectratio="f"/>
                <v:textbox style="layout-flow:vertical-ideographic;">
                  <w:txbxContent>
                    <w:p>
                      <w:pPr>
                        <w:jc w:val="center"/>
                        <w:rPr>
                          <w:rFonts w:ascii="Calibri" w:hAnsi="Calibri" w:eastAsia="宋体" w:cs="Times New Roman"/>
                        </w:rPr>
                      </w:pPr>
                      <w:r>
                        <w:rPr>
                          <w:rFonts w:hint="eastAsia" w:ascii="Calibri" w:hAnsi="Calibri" w:eastAsia="宋体" w:cs="Times New Roman"/>
                        </w:rPr>
                        <w:t>程庄支行</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209550</wp:posOffset>
                </wp:positionH>
                <wp:positionV relativeFrom="paragraph">
                  <wp:posOffset>69215</wp:posOffset>
                </wp:positionV>
                <wp:extent cx="457200" cy="1386840"/>
                <wp:effectExtent l="9525" t="0" r="20955" b="20955"/>
                <wp:wrapNone/>
                <wp:docPr id="49" name="矩形 49"/>
                <wp:cNvGraphicFramePr/>
                <a:graphic xmlns:a="http://schemas.openxmlformats.org/drawingml/2006/main">
                  <a:graphicData uri="http://schemas.microsoft.com/office/word/2010/wordprocessingShape">
                    <wps:wsp>
                      <wps:cNvSpPr>
                        <a:spLocks noChangeArrowheads="1"/>
                      </wps:cNvSpPr>
                      <wps:spPr bwMode="auto">
                        <a:xfrm>
                          <a:off x="0" y="0"/>
                          <a:ext cx="457200" cy="138684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综合管理部</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16.5pt;margin-top:5.45pt;height:109.2pt;width:36pt;z-index:251669504;mso-width-relative:page;mso-height-relative:page;" fillcolor="#FFFFFF" filled="t" stroked="t" coordsize="21600,21600" o:gfxdata="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wgRD&#10;1gAAAAkBAAAPAAAAAAAAAAEAIAAAACIAAABkcnMvZG93bnJldi54bWxQSwECFAAUAAAACACHTuJA&#10;qbYRkiMCAAA/BAAADgAAAAAAAAABACAAAAAlAQAAZHJzL2Uyb0RvYy54bWxQSwUGAAAAAAYABgBZ&#10;AQAAugUAAAAA&#10;">
                <v:fill on="t" focussize="0,0"/>
                <v:stroke weight="1.5pt" color="#000000" miterlimit="2" joinstyle="miter"/>
                <v:imagedata o:title=""/>
                <o:lock v:ext="edit" aspectratio="f"/>
                <v:textbox style="layout-flow:vertical-ideographic;">
                  <w:txbxContent>
                    <w:p>
                      <w:pPr>
                        <w:jc w:val="center"/>
                        <w:rPr>
                          <w:rFonts w:ascii="Calibri" w:hAnsi="Calibri" w:eastAsia="宋体" w:cs="Times New Roman"/>
                        </w:rPr>
                      </w:pPr>
                      <w:r>
                        <w:rPr>
                          <w:rFonts w:hint="eastAsia" w:ascii="Calibri" w:hAnsi="Calibri" w:eastAsia="宋体" w:cs="Times New Roman"/>
                        </w:rPr>
                        <w:t>综合管理部</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70528" behindDoc="0" locked="0" layoutInCell="1" allowOverlap="1">
                <wp:simplePos x="0" y="0"/>
                <wp:positionH relativeFrom="column">
                  <wp:posOffset>1133475</wp:posOffset>
                </wp:positionH>
                <wp:positionV relativeFrom="paragraph">
                  <wp:posOffset>107315</wp:posOffset>
                </wp:positionV>
                <wp:extent cx="457200" cy="1386840"/>
                <wp:effectExtent l="9525" t="0" r="20955" b="20955"/>
                <wp:wrapNone/>
                <wp:docPr id="48" name="矩形 48"/>
                <wp:cNvGraphicFramePr/>
                <a:graphic xmlns:a="http://schemas.openxmlformats.org/drawingml/2006/main">
                  <a:graphicData uri="http://schemas.microsoft.com/office/word/2010/wordprocessingShape">
                    <wps:wsp>
                      <wps:cNvSpPr>
                        <a:spLocks noChangeArrowheads="1"/>
                      </wps:cNvSpPr>
                      <wps:spPr bwMode="auto">
                        <a:xfrm>
                          <a:off x="0" y="0"/>
                          <a:ext cx="457200" cy="138684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财务运管部</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89.25pt;margin-top:8.45pt;height:109.2pt;width:36pt;z-index:251670528;mso-width-relative:page;mso-height-relative:page;" fillcolor="#FFFFFF" filled="t" stroked="t" coordsize="21600,21600" o:gfxdata="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yp7&#10;edcAAAAKAQAADwAAAAAAAAABACAAAAAiAAAAZHJzL2Rvd25yZXYueG1sUEsBAhQAFAAAAAgAh07i&#10;QCrlld4jAgAAPwQAAA4AAAAAAAAAAQAgAAAAJgEAAGRycy9lMm9Eb2MueG1sUEsFBgAAAAAGAAYA&#10;WQEAALsFAAAAAA==&#10;">
                <v:fill on="t" focussize="0,0"/>
                <v:stroke weight="1.5pt" color="#000000" miterlimit="2" joinstyle="miter"/>
                <v:imagedata o:title=""/>
                <o:lock v:ext="edit" aspectratio="f"/>
                <v:textbox style="layout-flow:vertical-ideographic;">
                  <w:txbxContent>
                    <w:p>
                      <w:pPr>
                        <w:jc w:val="center"/>
                        <w:rPr>
                          <w:rFonts w:ascii="Calibri" w:hAnsi="Calibri" w:eastAsia="宋体" w:cs="Times New Roman"/>
                        </w:rPr>
                      </w:pPr>
                      <w:r>
                        <w:rPr>
                          <w:rFonts w:hint="eastAsia" w:ascii="Calibri" w:hAnsi="Calibri" w:eastAsia="宋体" w:cs="Times New Roman"/>
                        </w:rPr>
                        <w:t>财务运管部</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71552" behindDoc="0" locked="0" layoutInCell="1" allowOverlap="1">
                <wp:simplePos x="0" y="0"/>
                <wp:positionH relativeFrom="column">
                  <wp:posOffset>2038350</wp:posOffset>
                </wp:positionH>
                <wp:positionV relativeFrom="paragraph">
                  <wp:posOffset>116840</wp:posOffset>
                </wp:positionV>
                <wp:extent cx="457200" cy="1386840"/>
                <wp:effectExtent l="9525" t="0" r="20955" b="20955"/>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457200" cy="138684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业务管理部</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160.5pt;margin-top:9.2pt;height:109.2pt;width:36pt;z-index:251671552;mso-width-relative:page;mso-height-relative:page;" fillcolor="#FFFFFF" filled="t" stroked="t" coordsize="21600,21600" o:gfxdata="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w1wc2AAAAAoBAAAPAAAAAAAAAAEAIAAAACIAAABkcnMvZG93bnJldi54bWxQSwECFAAUAAAACACH&#10;TuJAOc/I6yQCAAA/BAAADgAAAAAAAAABACAAAAAnAQAAZHJzL2Uyb0RvYy54bWxQSwUGAAAAAAYA&#10;BgBZAQAAvQUAAAAA&#10;">
                <v:fill on="t" focussize="0,0"/>
                <v:stroke weight="1.5pt" color="#000000" miterlimit="2" joinstyle="miter"/>
                <v:imagedata o:title=""/>
                <o:lock v:ext="edit" aspectratio="f"/>
                <v:textbox style="layout-flow:vertical-ideographic;">
                  <w:txbxContent>
                    <w:p>
                      <w:pPr>
                        <w:jc w:val="center"/>
                        <w:rPr>
                          <w:rFonts w:ascii="Calibri" w:hAnsi="Calibri" w:eastAsia="宋体" w:cs="Times New Roman"/>
                        </w:rPr>
                      </w:pPr>
                      <w:r>
                        <w:rPr>
                          <w:rFonts w:hint="eastAsia" w:ascii="Calibri" w:hAnsi="Calibri" w:eastAsia="宋体" w:cs="Times New Roman"/>
                        </w:rPr>
                        <w:t>业务管理部</w:t>
                      </w:r>
                    </w:p>
                  </w:txbxContent>
                </v:textbox>
              </v:rect>
            </w:pict>
          </mc:Fallback>
        </mc:AlternateContent>
      </w:r>
      <w:r>
        <w:rPr>
          <w:rFonts w:ascii="仿宋_GB2312" w:hAnsi="仿宋_GB2312" w:eastAsia="仿宋_GB2312" w:cs="仿宋_GB2312"/>
          <w:sz w:val="30"/>
          <w:szCs w:val="30"/>
        </w:rPr>
        <mc:AlternateContent>
          <mc:Choice Requires="wps">
            <w:drawing>
              <wp:anchor distT="0" distB="0" distL="114300" distR="114300" simplePos="0" relativeHeight="251672576" behindDoc="0" locked="0" layoutInCell="1" allowOverlap="1">
                <wp:simplePos x="0" y="0"/>
                <wp:positionH relativeFrom="column">
                  <wp:posOffset>2905125</wp:posOffset>
                </wp:positionH>
                <wp:positionV relativeFrom="paragraph">
                  <wp:posOffset>116840</wp:posOffset>
                </wp:positionV>
                <wp:extent cx="457200" cy="1386840"/>
                <wp:effectExtent l="9525" t="0" r="20955" b="20955"/>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457200" cy="1386840"/>
                        </a:xfrm>
                        <a:prstGeom prst="rect">
                          <a:avLst/>
                        </a:prstGeom>
                        <a:solidFill>
                          <a:srgbClr val="FFFFFF"/>
                        </a:solidFill>
                        <a:ln w="19050">
                          <a:solidFill>
                            <a:srgbClr val="000000"/>
                          </a:solidFill>
                          <a:miter lim="200000"/>
                        </a:ln>
                        <a:effectLst/>
                      </wps:spPr>
                      <wps:txbx>
                        <w:txbxContent>
                          <w:p>
                            <w:pPr>
                              <w:jc w:val="center"/>
                              <w:rPr>
                                <w:rFonts w:ascii="Calibri" w:hAnsi="Calibri" w:eastAsia="宋体" w:cs="Times New Roman"/>
                              </w:rPr>
                            </w:pPr>
                            <w:r>
                              <w:rPr>
                                <w:rFonts w:hint="eastAsia" w:ascii="Calibri" w:hAnsi="Calibri" w:eastAsia="宋体" w:cs="Times New Roman"/>
                              </w:rPr>
                              <w:t>风险管理部</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228.75pt;margin-top:9.2pt;height:109.2pt;width:36pt;z-index:251672576;mso-width-relative:page;mso-height-relative:page;" fillcolor="#FFFFFF" filled="t" stroked="t" coordsize="21600,21600" o:gfxdata="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6Y&#10;+MfYAAAACgEAAA8AAAAAAAAAAQAgAAAAIgAAAGRycy9kb3ducmV2LnhtbFBLAQIUABQAAAAIAIdO&#10;4kC6nEynIwIAAD8EAAAOAAAAAAAAAAEAIAAAACcBAABkcnMvZTJvRG9jLnhtbFBLBQYAAAAABgAG&#10;AFkBAAC8BQAAAAA=&#10;">
                <v:fill on="t" focussize="0,0"/>
                <v:stroke weight="1.5pt" color="#000000" miterlimit="2" joinstyle="miter"/>
                <v:imagedata o:title=""/>
                <o:lock v:ext="edit" aspectratio="f"/>
                <v:textbox style="layout-flow:vertical-ideographic;">
                  <w:txbxContent>
                    <w:p>
                      <w:pPr>
                        <w:jc w:val="center"/>
                        <w:rPr>
                          <w:rFonts w:ascii="Calibri" w:hAnsi="Calibri" w:eastAsia="宋体" w:cs="Times New Roman"/>
                        </w:rPr>
                      </w:pPr>
                      <w:r>
                        <w:rPr>
                          <w:rFonts w:hint="eastAsia" w:ascii="Calibri" w:hAnsi="Calibri" w:eastAsia="宋体" w:cs="Times New Roman"/>
                        </w:rPr>
                        <w:t>风险管理部</w:t>
                      </w:r>
                    </w:p>
                  </w:txbxContent>
                </v:textbox>
              </v:rect>
            </w:pict>
          </mc:Fallback>
        </mc:AlternateContent>
      </w: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300" w:lineRule="exact"/>
        <w:rPr>
          <w:rFonts w:ascii="仿宋_GB2312" w:hAnsi="仿宋_GB2312" w:eastAsia="仿宋_GB2312" w:cs="仿宋_GB2312"/>
          <w:sz w:val="30"/>
          <w:szCs w:val="30"/>
        </w:rPr>
      </w:pPr>
    </w:p>
    <w:p>
      <w:pPr>
        <w:spacing w:line="560" w:lineRule="exact"/>
        <w:jc w:val="center"/>
        <w:rPr>
          <w:rFonts w:ascii="仿宋_GB2312" w:hAnsi="仿宋_GB2312" w:eastAsia="仿宋_GB2312" w:cs="仿宋_GB2312"/>
          <w:b/>
          <w:color w:val="000000"/>
          <w:sz w:val="30"/>
          <w:szCs w:val="30"/>
        </w:rPr>
        <w:sectPr>
          <w:pgSz w:w="16838" w:h="11906" w:orient="landscape"/>
          <w:pgMar w:top="1417" w:right="1474" w:bottom="1304" w:left="1474" w:header="851" w:footer="992" w:gutter="0"/>
          <w:pgNumType w:fmt="numberInDash"/>
          <w:cols w:space="720" w:num="1"/>
          <w:titlePg/>
          <w:docGrid w:type="lines" w:linePitch="287" w:charSpace="0"/>
        </w:sectPr>
      </w:pPr>
    </w:p>
    <w:p>
      <w:pPr>
        <w:spacing w:line="560" w:lineRule="exact"/>
        <w:jc w:val="center"/>
        <w:rPr>
          <w:rFonts w:ascii="黑体" w:hAnsi="黑体" w:eastAsia="黑体" w:cs="黑体"/>
          <w:bCs/>
          <w:kern w:val="0"/>
          <w:sz w:val="30"/>
          <w:szCs w:val="30"/>
        </w:rPr>
      </w:pPr>
      <w:r>
        <w:rPr>
          <w:rFonts w:hint="eastAsia" w:ascii="黑体" w:hAnsi="黑体" w:eastAsia="黑体" w:cs="黑体"/>
          <w:bCs/>
          <w:kern w:val="0"/>
          <w:sz w:val="30"/>
          <w:szCs w:val="30"/>
        </w:rPr>
        <w:t>第三章　会计数据摘要</w:t>
      </w:r>
    </w:p>
    <w:p>
      <w:pPr>
        <w:spacing w:line="560" w:lineRule="exact"/>
        <w:ind w:firstLine="57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一、年度主要利润指标　　　　　　　单位：人民币 万元、%</w:t>
      </w:r>
    </w:p>
    <w:tbl>
      <w:tblPr>
        <w:tblStyle w:val="2"/>
        <w:tblW w:w="91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38"/>
        <w:gridCol w:w="1516"/>
        <w:gridCol w:w="1516"/>
        <w:gridCol w:w="1516"/>
        <w:gridCol w:w="15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5" w:hRule="atLeast"/>
          <w:tblCellSpacing w:w="0" w:type="dxa"/>
        </w:trPr>
        <w:tc>
          <w:tcPr>
            <w:tcW w:w="3038"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项  目</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2019年度</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2018年度</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增减额</w:t>
            </w:r>
          </w:p>
        </w:tc>
        <w:tc>
          <w:tcPr>
            <w:tcW w:w="151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增幅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2" w:hRule="atLeast"/>
          <w:tblCellSpacing w:w="0" w:type="dxa"/>
        </w:trPr>
        <w:tc>
          <w:tcPr>
            <w:tcW w:w="3038"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营业收入</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5051.63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5088.10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-36.47 </w:t>
            </w:r>
          </w:p>
        </w:tc>
        <w:tc>
          <w:tcPr>
            <w:tcW w:w="151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-0.72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3038"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营业支出</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6046.50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7403.98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-1357.48 </w:t>
            </w:r>
          </w:p>
        </w:tc>
        <w:tc>
          <w:tcPr>
            <w:tcW w:w="151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-18.33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3038"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营业利润</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-994.87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-2315.88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1321.01 </w:t>
            </w:r>
          </w:p>
        </w:tc>
        <w:tc>
          <w:tcPr>
            <w:tcW w:w="151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-57.04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3038"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营业外收支净额</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5.00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903.56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-898.56 </w:t>
            </w:r>
          </w:p>
        </w:tc>
        <w:tc>
          <w:tcPr>
            <w:tcW w:w="151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-99.45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3038"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利润总额</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-989.87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-1412.32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422.45 </w:t>
            </w:r>
          </w:p>
        </w:tc>
        <w:tc>
          <w:tcPr>
            <w:tcW w:w="151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-29.91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3038"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减：所得税费用</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445.83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-588.84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1034.67 </w:t>
            </w:r>
          </w:p>
        </w:tc>
        <w:tc>
          <w:tcPr>
            <w:tcW w:w="151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-175.71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3038"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净利润</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-1435.70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-823.48 </w:t>
            </w:r>
          </w:p>
        </w:tc>
        <w:tc>
          <w:tcPr>
            <w:tcW w:w="1516"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-612.22 </w:t>
            </w:r>
          </w:p>
        </w:tc>
        <w:tc>
          <w:tcPr>
            <w:tcW w:w="151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 xml:space="preserve">74.35 </w:t>
            </w:r>
          </w:p>
        </w:tc>
      </w:tr>
    </w:tbl>
    <w:p>
      <w:pPr>
        <w:spacing w:line="56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二、截至报告期末主要会计财务数据 　单位：人民币 万元</w:t>
      </w:r>
    </w:p>
    <w:tbl>
      <w:tblPr>
        <w:tblStyle w:val="2"/>
        <w:tblW w:w="91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72"/>
        <w:gridCol w:w="1942"/>
        <w:gridCol w:w="1944"/>
        <w:gridCol w:w="19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项  目</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2019年审计数</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2018年审计数</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2017年审计数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总资产</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77277.21</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70250.53</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68416.33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存款余额</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45567.81</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31823.83</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22352.95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贷款余额</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64752.59</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60271.72</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58709.76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股本金</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12000</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12000</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12000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股东权益(所有者权益）</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9759.88</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11195.58</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14769.48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每股收益（元）</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-0.12</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-0.07</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0.06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每股净资产（元）</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0.81</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0.93</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1.23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27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净资产收益率（%）</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hint="eastAsia" w:ascii="宋体" w:hAnsi="宋体" w:eastAsia="宋体" w:cs="Times New Roman"/>
              </w:rPr>
              <w:t>-13.70</w:t>
            </w:r>
          </w:p>
        </w:tc>
        <w:tc>
          <w:tcPr>
            <w:tcW w:w="1944"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-6.34</w:t>
            </w:r>
          </w:p>
        </w:tc>
        <w:tc>
          <w:tcPr>
            <w:tcW w:w="194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Times New Roman"/>
              </w:rPr>
            </w:pPr>
            <w:r>
              <w:rPr>
                <w:rFonts w:ascii="宋体" w:hAnsi="宋体" w:eastAsia="宋体" w:cs="Times New Roman"/>
              </w:rPr>
              <w:t>2.18</w:t>
            </w:r>
          </w:p>
        </w:tc>
      </w:tr>
    </w:tbl>
    <w:p>
      <w:pPr>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注：净资产收益率＝净利润/（年初股东权益/2＋年末股东权益/2）×100%。 </w:t>
      </w:r>
    </w:p>
    <w:p>
      <w:pPr>
        <w:spacing w:line="560" w:lineRule="exact"/>
        <w:ind w:firstLine="57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三、报告期末主要合规性监管指标　　单位：人民币万元、%</w:t>
      </w:r>
    </w:p>
    <w:tbl>
      <w:tblPr>
        <w:tblStyle w:val="2"/>
        <w:tblW w:w="926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743"/>
        <w:gridCol w:w="1196"/>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3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指标分类</w:t>
            </w:r>
          </w:p>
        </w:tc>
        <w:tc>
          <w:tcPr>
            <w:tcW w:w="2743"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指标名称</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标准值</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2019年</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2018年</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restart"/>
            <w:vAlign w:val="center"/>
          </w:tcPr>
          <w:p>
            <w:pPr>
              <w:spacing w:line="560" w:lineRule="exact"/>
              <w:jc w:val="center"/>
              <w:rPr>
                <w:rFonts w:ascii="宋体" w:hAnsi="宋体" w:eastAsia="宋体" w:cs="宋体"/>
                <w:szCs w:val="21"/>
              </w:rPr>
            </w:pPr>
            <w:r>
              <w:rPr>
                <w:rFonts w:hint="eastAsia" w:ascii="宋体" w:hAnsi="宋体" w:eastAsia="宋体" w:cs="宋体"/>
                <w:szCs w:val="21"/>
              </w:rPr>
              <w:t>资本充足状况</w:t>
            </w:r>
          </w:p>
          <w:p>
            <w:pPr>
              <w:spacing w:line="560" w:lineRule="exact"/>
              <w:jc w:val="center"/>
              <w:rPr>
                <w:rFonts w:ascii="宋体" w:hAnsi="宋体" w:eastAsia="宋体" w:cs="宋体"/>
                <w:szCs w:val="21"/>
              </w:rPr>
            </w:pPr>
          </w:p>
        </w:tc>
        <w:tc>
          <w:tcPr>
            <w:tcW w:w="2743"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资本充足率</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≥8</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17.67</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20.61</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核心资本充足率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≥4</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16.56</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20.48</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restart"/>
            <w:vAlign w:val="center"/>
          </w:tcPr>
          <w:p>
            <w:pPr>
              <w:spacing w:line="560" w:lineRule="exact"/>
              <w:jc w:val="center"/>
              <w:rPr>
                <w:rFonts w:ascii="宋体" w:hAnsi="宋体" w:eastAsia="宋体" w:cs="宋体"/>
                <w:szCs w:val="21"/>
              </w:rPr>
            </w:pPr>
            <w:r>
              <w:rPr>
                <w:rFonts w:hint="eastAsia" w:ascii="宋体" w:hAnsi="宋体" w:eastAsia="宋体" w:cs="宋体"/>
                <w:szCs w:val="21"/>
              </w:rPr>
              <w:t>资产安全状况</w:t>
            </w:r>
          </w:p>
          <w:p>
            <w:pPr>
              <w:spacing w:line="560" w:lineRule="exact"/>
              <w:jc w:val="center"/>
              <w:rPr>
                <w:rFonts w:ascii="宋体" w:hAnsi="宋体" w:eastAsia="宋体" w:cs="宋体"/>
                <w:szCs w:val="21"/>
              </w:rPr>
            </w:pPr>
          </w:p>
        </w:tc>
        <w:tc>
          <w:tcPr>
            <w:tcW w:w="2743"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不良贷款率</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≤5</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3.59</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9.04</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不良资产率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≤3</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3.28</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8.32</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单一集团客户授信集中度</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≤15</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7.84</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7.99</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单一客户贷款集中度</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≤10</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7.84</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7.99</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全部关联度</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≤50</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0</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0</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贷款损失准备充足率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≥100</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217.69</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212.38</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资产损失准备充足率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≥100</w:t>
            </w: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拨备覆盖率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≥100</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154.57</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101.28</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53.29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授信集中度</w:t>
            </w: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restart"/>
            <w:vAlign w:val="center"/>
          </w:tcPr>
          <w:p>
            <w:pPr>
              <w:spacing w:line="560" w:lineRule="exact"/>
              <w:jc w:val="center"/>
              <w:rPr>
                <w:rFonts w:ascii="宋体" w:hAnsi="宋体" w:eastAsia="宋体" w:cs="宋体"/>
                <w:szCs w:val="21"/>
              </w:rPr>
            </w:pPr>
            <w:r>
              <w:rPr>
                <w:rFonts w:hint="eastAsia" w:ascii="宋体" w:hAnsi="宋体" w:eastAsia="宋体" w:cs="宋体"/>
                <w:szCs w:val="21"/>
              </w:rPr>
              <w:t>盈利状况</w:t>
            </w:r>
          </w:p>
          <w:p>
            <w:pPr>
              <w:spacing w:line="560" w:lineRule="exact"/>
              <w:jc w:val="center"/>
              <w:rPr>
                <w:rFonts w:ascii="宋体" w:hAnsi="宋体" w:eastAsia="宋体" w:cs="宋体"/>
                <w:szCs w:val="21"/>
              </w:rPr>
            </w:pPr>
          </w:p>
        </w:tc>
        <w:tc>
          <w:tcPr>
            <w:tcW w:w="2743"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资产利润率</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≥0.6</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-1.95</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-2.48</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资本利润率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≥11</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-13.7</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-13.23</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成本收入比率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≤45</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53.79</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58.1</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restart"/>
            <w:vAlign w:val="center"/>
          </w:tcPr>
          <w:p>
            <w:pPr>
              <w:spacing w:line="560" w:lineRule="exact"/>
              <w:jc w:val="center"/>
              <w:rPr>
                <w:rFonts w:ascii="宋体" w:hAnsi="宋体" w:eastAsia="宋体" w:cs="宋体"/>
                <w:szCs w:val="21"/>
              </w:rPr>
            </w:pPr>
            <w:r>
              <w:rPr>
                <w:rFonts w:hint="eastAsia" w:ascii="宋体" w:hAnsi="宋体" w:eastAsia="宋体" w:cs="宋体"/>
                <w:szCs w:val="21"/>
              </w:rPr>
              <w:t>流动性状况</w:t>
            </w:r>
          </w:p>
          <w:p>
            <w:pPr>
              <w:spacing w:line="560" w:lineRule="exact"/>
              <w:jc w:val="center"/>
              <w:rPr>
                <w:rFonts w:ascii="宋体" w:hAnsi="宋体" w:eastAsia="宋体" w:cs="宋体"/>
                <w:szCs w:val="21"/>
              </w:rPr>
            </w:pPr>
          </w:p>
        </w:tc>
        <w:tc>
          <w:tcPr>
            <w:tcW w:w="2743"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流动性比例</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≥25</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31.19</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40.35</w:t>
            </w:r>
          </w:p>
        </w:tc>
        <w:tc>
          <w:tcPr>
            <w:tcW w:w="1196" w:type="dxa"/>
            <w:vAlign w:val="center"/>
          </w:tcPr>
          <w:p>
            <w:pPr>
              <w:spacing w:line="560" w:lineRule="exact"/>
              <w:jc w:val="center"/>
              <w:rPr>
                <w:rFonts w:ascii="宋体" w:hAnsi="宋体" w:eastAsia="宋体" w:cs="宋体"/>
                <w:szCs w:val="21"/>
              </w:rPr>
            </w:pPr>
            <w:r>
              <w:rPr>
                <w:rFonts w:hint="eastAsia" w:ascii="宋体" w:hAnsi="宋体" w:eastAsia="宋体" w:cs="宋体"/>
                <w:szCs w:val="21"/>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流动性覆盖率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≥100</w:t>
            </w: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净稳定资金比例</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≥100</w:t>
            </w: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c>
          <w:tcPr>
            <w:tcW w:w="1196" w:type="dxa"/>
            <w:vAlign w:val="center"/>
          </w:tcPr>
          <w:p>
            <w:pPr>
              <w:widowControl/>
              <w:spacing w:line="5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超额备付率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≥3</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5.39</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7.37</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6" w:type="dxa"/>
            <w:vMerge w:val="continue"/>
            <w:vAlign w:val="center"/>
          </w:tcPr>
          <w:p>
            <w:pPr>
              <w:widowControl/>
              <w:spacing w:line="560" w:lineRule="exact"/>
              <w:jc w:val="center"/>
              <w:rPr>
                <w:rFonts w:ascii="宋体" w:hAnsi="宋体" w:eastAsia="宋体" w:cs="宋体"/>
                <w:kern w:val="0"/>
                <w:szCs w:val="21"/>
              </w:rPr>
            </w:pPr>
          </w:p>
        </w:tc>
        <w:tc>
          <w:tcPr>
            <w:tcW w:w="2743"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存贷比率</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szCs w:val="21"/>
              </w:rPr>
              <w:t>≤75</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142.1</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189.39</w:t>
            </w:r>
          </w:p>
        </w:tc>
        <w:tc>
          <w:tcPr>
            <w:tcW w:w="1196" w:type="dxa"/>
            <w:vAlign w:val="center"/>
          </w:tcPr>
          <w:p>
            <w:pPr>
              <w:widowControl/>
              <w:spacing w:line="560" w:lineRule="exact"/>
              <w:jc w:val="center"/>
              <w:rPr>
                <w:rFonts w:ascii="宋体" w:hAnsi="宋体" w:eastAsia="宋体" w:cs="宋体"/>
                <w:kern w:val="0"/>
                <w:szCs w:val="21"/>
              </w:rPr>
            </w:pPr>
            <w:r>
              <w:rPr>
                <w:rFonts w:hint="eastAsia" w:ascii="宋体" w:hAnsi="宋体" w:eastAsia="宋体" w:cs="宋体"/>
                <w:kern w:val="0"/>
                <w:szCs w:val="21"/>
              </w:rPr>
              <w:t>-47.29</w:t>
            </w:r>
          </w:p>
        </w:tc>
      </w:tr>
    </w:tbl>
    <w:p>
      <w:pPr>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注： 资产利润率＝净利润/（年初资产总额/2＋年末资产总额/2）×100%</w:t>
      </w:r>
    </w:p>
    <w:p>
      <w:pPr>
        <w:spacing w:line="560" w:lineRule="exact"/>
        <w:ind w:firstLine="600" w:firstLineChars="250"/>
        <w:rPr>
          <w:rFonts w:ascii="仿宋_GB2312" w:hAnsi="仿宋_GB2312" w:eastAsia="仿宋_GB2312" w:cs="仿宋_GB2312"/>
          <w:kern w:val="0"/>
          <w:sz w:val="24"/>
        </w:rPr>
      </w:pPr>
      <w:r>
        <w:rPr>
          <w:rFonts w:hint="eastAsia" w:ascii="仿宋_GB2312" w:hAnsi="仿宋_GB2312" w:eastAsia="仿宋_GB2312" w:cs="仿宋_GB2312"/>
          <w:kern w:val="0"/>
          <w:sz w:val="24"/>
        </w:rPr>
        <w:t>资本利润率＝净利润/（年初所有者权益/2＋年末所有者权益/2）×100%</w:t>
      </w:r>
    </w:p>
    <w:p>
      <w:pPr>
        <w:spacing w:line="560" w:lineRule="exact"/>
        <w:ind w:firstLine="57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四、股东权益变动情况　　　　　　　单位：人民币万元</w:t>
      </w:r>
    </w:p>
    <w:tbl>
      <w:tblPr>
        <w:tblStyle w:val="2"/>
        <w:tblW w:w="898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45"/>
        <w:gridCol w:w="1225"/>
        <w:gridCol w:w="1223"/>
        <w:gridCol w:w="1222"/>
        <w:gridCol w:w="1087"/>
        <w:gridCol w:w="1220"/>
        <w:gridCol w:w="13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 w:hRule="atLeast"/>
          <w:tblCellSpacing w:w="0" w:type="dxa"/>
        </w:trPr>
        <w:tc>
          <w:tcPr>
            <w:tcW w:w="164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项  目</w:t>
            </w:r>
          </w:p>
        </w:tc>
        <w:tc>
          <w:tcPr>
            <w:tcW w:w="122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股本</w:t>
            </w:r>
          </w:p>
        </w:tc>
        <w:tc>
          <w:tcPr>
            <w:tcW w:w="1223"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资本公积</w:t>
            </w:r>
          </w:p>
        </w:tc>
        <w:tc>
          <w:tcPr>
            <w:tcW w:w="122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盈余公积</w:t>
            </w:r>
          </w:p>
        </w:tc>
        <w:tc>
          <w:tcPr>
            <w:tcW w:w="1087"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一般准备</w:t>
            </w:r>
          </w:p>
        </w:tc>
        <w:tc>
          <w:tcPr>
            <w:tcW w:w="122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未分配利润</w:t>
            </w:r>
          </w:p>
        </w:tc>
        <w:tc>
          <w:tcPr>
            <w:tcW w:w="136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股东权益合计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64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期初数</w:t>
            </w:r>
          </w:p>
        </w:tc>
        <w:tc>
          <w:tcPr>
            <w:tcW w:w="122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12000</w:t>
            </w:r>
          </w:p>
        </w:tc>
        <w:tc>
          <w:tcPr>
            <w:tcW w:w="1223"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22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74.99</w:t>
            </w:r>
          </w:p>
        </w:tc>
        <w:tc>
          <w:tcPr>
            <w:tcW w:w="1087"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31.64</w:t>
            </w:r>
          </w:p>
        </w:tc>
        <w:tc>
          <w:tcPr>
            <w:tcW w:w="122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-911.05</w:t>
            </w:r>
          </w:p>
        </w:tc>
        <w:tc>
          <w:tcPr>
            <w:tcW w:w="136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11195.58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64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本期增加</w:t>
            </w:r>
          </w:p>
        </w:tc>
        <w:tc>
          <w:tcPr>
            <w:tcW w:w="122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1030</w:t>
            </w:r>
          </w:p>
        </w:tc>
        <w:tc>
          <w:tcPr>
            <w:tcW w:w="1223"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22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087"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22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-1435.70</w:t>
            </w:r>
          </w:p>
        </w:tc>
        <w:tc>
          <w:tcPr>
            <w:tcW w:w="136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64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本期减少</w:t>
            </w:r>
          </w:p>
        </w:tc>
        <w:tc>
          <w:tcPr>
            <w:tcW w:w="122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1030</w:t>
            </w:r>
          </w:p>
        </w:tc>
        <w:tc>
          <w:tcPr>
            <w:tcW w:w="1223"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22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087"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22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36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1435.70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64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期末数</w:t>
            </w:r>
          </w:p>
        </w:tc>
        <w:tc>
          <w:tcPr>
            <w:tcW w:w="1225"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12000</w:t>
            </w:r>
          </w:p>
        </w:tc>
        <w:tc>
          <w:tcPr>
            <w:tcW w:w="1223"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0</w:t>
            </w:r>
          </w:p>
        </w:tc>
        <w:tc>
          <w:tcPr>
            <w:tcW w:w="1222"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74.99</w:t>
            </w:r>
          </w:p>
        </w:tc>
        <w:tc>
          <w:tcPr>
            <w:tcW w:w="1087"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31.64</w:t>
            </w:r>
          </w:p>
        </w:tc>
        <w:tc>
          <w:tcPr>
            <w:tcW w:w="122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-2346.75</w:t>
            </w:r>
          </w:p>
        </w:tc>
        <w:tc>
          <w:tcPr>
            <w:tcW w:w="1360" w:type="dxa"/>
            <w:tcBorders>
              <w:top w:val="outset" w:color="auto" w:sz="6" w:space="0"/>
              <w:left w:val="outset" w:color="auto" w:sz="6" w:space="0"/>
              <w:bottom w:val="outset" w:color="auto" w:sz="6" w:space="0"/>
              <w:right w:val="outset" w:color="auto" w:sz="6" w:space="0"/>
            </w:tcBorders>
          </w:tcPr>
          <w:p>
            <w:pPr>
              <w:spacing w:line="560" w:lineRule="exact"/>
              <w:jc w:val="center"/>
              <w:rPr>
                <w:rFonts w:ascii="宋体" w:hAnsi="宋体" w:eastAsia="宋体" w:cs="宋体"/>
                <w:szCs w:val="21"/>
              </w:rPr>
            </w:pPr>
            <w:r>
              <w:rPr>
                <w:rFonts w:hint="eastAsia" w:ascii="宋体" w:hAnsi="宋体" w:eastAsia="宋体" w:cs="宋体"/>
                <w:szCs w:val="21"/>
              </w:rPr>
              <w:t>9759.88</w:t>
            </w:r>
          </w:p>
        </w:tc>
      </w:tr>
    </w:tbl>
    <w:p>
      <w:pPr>
        <w:spacing w:line="560" w:lineRule="exact"/>
        <w:ind w:firstLine="57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五、关联交易情况</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至报告期末，本行资本净额10402.91万元，与股东及其关联方交易余额16090.83万元，占资本净额的154.68%。</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注：资本净额包括核心一级资本、二级资本、其他一级资本扣减资本扣除项目。</w:t>
      </w:r>
    </w:p>
    <w:p>
      <w:pPr>
        <w:spacing w:line="560" w:lineRule="exact"/>
        <w:jc w:val="center"/>
        <w:rPr>
          <w:rFonts w:ascii="仿宋_GB2312" w:hAnsi="仿宋_GB2312" w:eastAsia="仿宋_GB2312" w:cs="仿宋_GB2312"/>
          <w:b/>
          <w:color w:val="000000"/>
          <w:kern w:val="0"/>
          <w:sz w:val="30"/>
          <w:szCs w:val="30"/>
        </w:rPr>
      </w:pPr>
    </w:p>
    <w:p>
      <w:pPr>
        <w:spacing w:line="560" w:lineRule="exact"/>
        <w:jc w:val="center"/>
        <w:rPr>
          <w:rFonts w:ascii="黑体" w:hAnsi="黑体" w:eastAsia="黑体" w:cs="黑体"/>
          <w:bCs/>
          <w:kern w:val="0"/>
          <w:sz w:val="30"/>
          <w:szCs w:val="30"/>
        </w:rPr>
      </w:pPr>
      <w:r>
        <w:rPr>
          <w:rFonts w:hint="eastAsia" w:ascii="黑体" w:hAnsi="黑体" w:eastAsia="黑体" w:cs="黑体"/>
          <w:bCs/>
          <w:kern w:val="0"/>
          <w:sz w:val="30"/>
          <w:szCs w:val="30"/>
        </w:rPr>
        <w:t>第四章　风险管理</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一、信用风险</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信用风险是指债务人或交易对手未能履行合同所规定的义务或信用质量发生变化，影响金融产品价值，从而给债权人或金融产品持有人造成经济损失的风险。</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鉴于本行信用风险主要来源于信贷业务和资金业务，本行通过贷前尽职调查、贷款审批、贷后监控和清收管理程序来控制和管理此类风险：一是注重第一还款来源，严防随意授信、过度授信。二是严防“两链”风险。提高信贷管理人员尽职调查、审批能力，加强担保环节的风险管理，严防风险沿担保链条扩散。三是保持担保贷款适度规模。根据本行实际，科学设定担保贷款规模占比，严禁互保、联保等特定形式的担保贷款发放。四是继续加大不良贷款清收处置力度和贷后检查（风险排查）力度。五是对存量大额担保贷款（ 100万元以上）实行名单制管理，严禁新增大额担保贷款。</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二、市场风险</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市场风险是指市场价格（利率、汇率、股票价格和商品价格）的不利变动而使银行的表内外业务发生损失的风险。</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三、流动性风险</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流动性风险是指银行因无力为负债的减少和资产的增加提供融资而造成损失或破产的可能性。</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报告期内，本行为控制流动性风险，在资产负债结构、流动性监测等方面，增强了管理力度：一是加强资产负债管理，合理调控信贷规模、票据规模，合理配置资金期</w:t>
      </w:r>
      <w:r>
        <w:rPr>
          <w:rFonts w:hint="eastAsia" w:ascii="仿宋_GB2312" w:hAnsi="仿宋_GB2312" w:eastAsia="仿宋_GB2312" w:cs="仿宋_GB2312"/>
          <w:kern w:val="0"/>
          <w:sz w:val="30"/>
          <w:szCs w:val="30"/>
        </w:rPr>
        <w:t>限，保持充足流动性；二是优化负债结构，提高稳定性存款占比；</w:t>
      </w:r>
      <w:r>
        <w:rPr>
          <w:rFonts w:hint="eastAsia" w:ascii="仿宋_GB2312" w:hAnsi="仿宋_GB2312" w:eastAsia="仿宋_GB2312" w:cs="仿宋_GB2312"/>
          <w:color w:val="000000"/>
          <w:kern w:val="0"/>
          <w:sz w:val="30"/>
          <w:szCs w:val="30"/>
        </w:rPr>
        <w:t>三是建立大额存款变动报告机制，合理控制存款偏离度。四是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四、操作风险</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操作风险是指由不完善或有问题的内部程序、人员及系统或外部事件造成的风险。</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本行进一步从内控机制、操作流程、审计监督和纠正等方面强化对操作风险的管理：一是加强制度建设，从源头遏制操作风险的发生，提高案件防控能力；二是积极推进操作流程规范化，逐步降低临柜业务综合差错率；三是严格执行员工岗位轮换、强制休假及管理（要害岗位）人员离任（离岗）审计制度，特别加强对重要领域、重要岗位和重要人员八小时外的行为监督；四是通过审计检查、</w:t>
      </w:r>
      <w:r>
        <w:rPr>
          <w:rFonts w:hint="eastAsia" w:ascii="仿宋_GB2312" w:hAnsi="仿宋_GB2312" w:eastAsia="仿宋_GB2312" w:cs="仿宋_GB2312"/>
          <w:kern w:val="0"/>
          <w:sz w:val="30"/>
          <w:szCs w:val="30"/>
        </w:rPr>
        <w:t>纪检监察、合</w:t>
      </w:r>
      <w:r>
        <w:rPr>
          <w:rFonts w:hint="eastAsia" w:ascii="仿宋_GB2312" w:hAnsi="仿宋_GB2312" w:eastAsia="仿宋_GB2312" w:cs="仿宋_GB2312"/>
          <w:color w:val="000000"/>
          <w:kern w:val="0"/>
          <w:sz w:val="30"/>
          <w:szCs w:val="30"/>
        </w:rPr>
        <w:t>规审查、举报投拆等一系列方式加强内部监督。</w:t>
      </w:r>
    </w:p>
    <w:p>
      <w:pPr>
        <w:spacing w:line="560" w:lineRule="exact"/>
        <w:rPr>
          <w:rFonts w:ascii="仿宋_GB2312" w:hAnsi="仿宋_GB2312" w:eastAsia="仿宋_GB2312" w:cs="仿宋_GB2312"/>
          <w:b/>
          <w:color w:val="000000"/>
          <w:kern w:val="0"/>
          <w:sz w:val="30"/>
          <w:szCs w:val="30"/>
        </w:rPr>
      </w:pPr>
    </w:p>
    <w:p>
      <w:pPr>
        <w:spacing w:line="560" w:lineRule="exact"/>
        <w:jc w:val="center"/>
        <w:rPr>
          <w:rFonts w:ascii="黑体" w:hAnsi="黑体" w:eastAsia="黑体" w:cs="黑体"/>
          <w:bCs/>
          <w:kern w:val="0"/>
          <w:sz w:val="30"/>
          <w:szCs w:val="30"/>
        </w:rPr>
      </w:pPr>
      <w:r>
        <w:rPr>
          <w:rFonts w:hint="eastAsia" w:ascii="黑体" w:hAnsi="黑体" w:eastAsia="黑体" w:cs="黑体"/>
          <w:bCs/>
          <w:kern w:val="0"/>
          <w:sz w:val="30"/>
          <w:szCs w:val="30"/>
        </w:rPr>
        <w:t>第五章　股本及股东情况</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一、股本结构　　　　　　  　　　单位：人民币万元、%</w:t>
      </w:r>
    </w:p>
    <w:tbl>
      <w:tblPr>
        <w:tblStyle w:val="2"/>
        <w:tblW w:w="898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97"/>
        <w:gridCol w:w="1499"/>
        <w:gridCol w:w="1496"/>
        <w:gridCol w:w="1498"/>
        <w:gridCol w:w="1496"/>
        <w:gridCol w:w="14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2996"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员工股</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自然人股</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法人股</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合　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restart"/>
            <w:tcBorders>
              <w:top w:val="outset" w:color="auto" w:sz="6" w:space="0"/>
              <w:left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r>
              <w:rPr>
                <w:rFonts w:hint="eastAsia" w:ascii="宋体" w:hAnsi="宋体" w:eastAsia="宋体" w:cs="宋体"/>
                <w:color w:val="000000"/>
                <w:kern w:val="0"/>
                <w:szCs w:val="21"/>
              </w:rPr>
              <w:t>期初数</w:t>
            </w: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户数</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continue"/>
            <w:tcBorders>
              <w:left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总股本</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3600</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8400</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continue"/>
            <w:tcBorders>
              <w:left w:val="outset" w:color="auto" w:sz="6" w:space="0"/>
              <w:bottom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占比</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restart"/>
            <w:tcBorders>
              <w:top w:val="outset" w:color="auto" w:sz="6" w:space="0"/>
              <w:left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r>
              <w:rPr>
                <w:rFonts w:hint="eastAsia" w:ascii="宋体" w:hAnsi="宋体" w:eastAsia="宋体" w:cs="宋体"/>
                <w:color w:val="000000"/>
                <w:kern w:val="0"/>
                <w:szCs w:val="21"/>
              </w:rPr>
              <w:t>期末数</w:t>
            </w: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户数</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continue"/>
            <w:tcBorders>
              <w:left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总股本</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3490</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8510</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continue"/>
            <w:tcBorders>
              <w:left w:val="outset" w:color="auto" w:sz="6" w:space="0"/>
              <w:bottom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占比</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29.08</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70.92</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restart"/>
            <w:tcBorders>
              <w:top w:val="outset" w:color="auto" w:sz="6" w:space="0"/>
              <w:left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r>
              <w:rPr>
                <w:rFonts w:hint="eastAsia" w:ascii="宋体" w:hAnsi="宋体" w:eastAsia="宋体" w:cs="宋体"/>
                <w:color w:val="000000"/>
                <w:kern w:val="0"/>
                <w:szCs w:val="21"/>
              </w:rPr>
              <w:t>变动情况</w:t>
            </w: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户数</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continue"/>
            <w:tcBorders>
              <w:left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总股本</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-110</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110</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497" w:type="dxa"/>
            <w:vMerge w:val="continue"/>
            <w:tcBorders>
              <w:left w:val="outset" w:color="auto" w:sz="6" w:space="0"/>
              <w:bottom w:val="outset" w:color="auto" w:sz="6" w:space="0"/>
              <w:right w:val="outset" w:color="auto" w:sz="6" w:space="0"/>
            </w:tcBorders>
            <w:vAlign w:val="center"/>
          </w:tcPr>
          <w:p>
            <w:pPr>
              <w:widowControl/>
              <w:spacing w:line="400" w:lineRule="exact"/>
              <w:ind w:firstLine="105" w:firstLineChars="50"/>
              <w:rPr>
                <w:rFonts w:ascii="宋体" w:hAnsi="宋体" w:eastAsia="宋体" w:cs="宋体"/>
                <w:color w:val="000000"/>
                <w:kern w:val="0"/>
                <w:szCs w:val="21"/>
              </w:rPr>
            </w:pPr>
          </w:p>
        </w:tc>
        <w:tc>
          <w:tcPr>
            <w:tcW w:w="1499" w:type="dxa"/>
            <w:tcBorders>
              <w:top w:val="outset" w:color="auto" w:sz="6" w:space="0"/>
              <w:left w:val="outset" w:color="auto" w:sz="6" w:space="0"/>
              <w:bottom w:val="outset" w:color="auto" w:sz="6" w:space="0"/>
              <w:right w:val="outset" w:color="auto" w:sz="6" w:space="0"/>
            </w:tcBorders>
            <w:vAlign w:val="center"/>
          </w:tcPr>
          <w:p>
            <w:pPr>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占比</w:t>
            </w:r>
          </w:p>
        </w:tc>
        <w:tc>
          <w:tcPr>
            <w:tcW w:w="14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49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-0.92</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0.92</w:t>
            </w:r>
          </w:p>
        </w:tc>
        <w:tc>
          <w:tcPr>
            <w:tcW w:w="149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bl>
    <w:p>
      <w:pPr>
        <w:spacing w:line="40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二、股东及持股情况　　　　　　　单位：人民币万元、%</w:t>
      </w:r>
    </w:p>
    <w:tbl>
      <w:tblPr>
        <w:tblStyle w:val="2"/>
        <w:tblW w:w="9073" w:type="dxa"/>
        <w:tblCellSpacing w:w="0" w:type="dxa"/>
        <w:tblInd w:w="-9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47"/>
        <w:gridCol w:w="1230"/>
        <w:gridCol w:w="1466"/>
        <w:gridCol w:w="1464"/>
        <w:gridCol w:w="14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股东名称或姓名</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法人代表</w:t>
            </w:r>
          </w:p>
        </w:tc>
        <w:tc>
          <w:tcPr>
            <w:tcW w:w="146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期末数</w:t>
            </w:r>
          </w:p>
        </w:tc>
        <w:tc>
          <w:tcPr>
            <w:tcW w:w="14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期初数</w:t>
            </w:r>
          </w:p>
        </w:tc>
        <w:tc>
          <w:tcPr>
            <w:tcW w:w="146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占总股本比例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3"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Times New Roman"/>
                <w:sz w:val="20"/>
                <w:szCs w:val="20"/>
              </w:rPr>
            </w:pPr>
            <w:r>
              <w:rPr>
                <w:rFonts w:hint="eastAsia" w:ascii="宋体" w:hAnsi="宋体" w:eastAsia="宋体" w:cs="Times New Roman"/>
                <w:sz w:val="20"/>
                <w:szCs w:val="20"/>
              </w:rPr>
              <w:t>浙江德清农村商业银行股份有限公司</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Times New Roman"/>
                <w:sz w:val="20"/>
                <w:szCs w:val="20"/>
              </w:rPr>
            </w:pPr>
            <w:r>
              <w:rPr>
                <w:rFonts w:hint="eastAsia" w:ascii="宋体" w:hAnsi="宋体" w:eastAsia="宋体" w:cs="Times New Roman"/>
                <w:sz w:val="20"/>
                <w:szCs w:val="20"/>
              </w:rPr>
              <w:t>陈春仿</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Times New Roman"/>
                <w:sz w:val="20"/>
                <w:szCs w:val="20"/>
              </w:rPr>
            </w:pPr>
            <w:r>
              <w:rPr>
                <w:rFonts w:hint="eastAsia" w:ascii="宋体" w:hAnsi="宋体" w:eastAsia="宋体" w:cs="Times New Roman"/>
                <w:sz w:val="20"/>
                <w:szCs w:val="20"/>
              </w:rPr>
              <w:t>4800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Times New Roman"/>
                <w:sz w:val="20"/>
                <w:szCs w:val="20"/>
              </w:rPr>
            </w:pPr>
            <w:r>
              <w:rPr>
                <w:rFonts w:hint="eastAsia" w:ascii="宋体" w:hAnsi="宋体" w:eastAsia="宋体" w:cs="Times New Roman"/>
                <w:sz w:val="20"/>
                <w:szCs w:val="20"/>
              </w:rPr>
              <w:t>4800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Times New Roman"/>
                <w:sz w:val="20"/>
                <w:szCs w:val="20"/>
              </w:rPr>
            </w:pPr>
            <w:r>
              <w:rPr>
                <w:rFonts w:hint="eastAsia" w:ascii="宋体" w:hAnsi="宋体" w:eastAsia="宋体" w:cs="Times New Roman"/>
                <w:sz w:val="20"/>
                <w:szCs w:val="20"/>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华盛达控股集团有限公司</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ind w:right="4"/>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袁建华</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1200</w:t>
            </w:r>
          </w:p>
        </w:tc>
        <w:tc>
          <w:tcPr>
            <w:tcW w:w="146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1200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商丘市嘉盛炭素有限公司</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ind w:right="4"/>
              <w:jc w:val="center"/>
              <w:rPr>
                <w:rFonts w:ascii="宋体" w:hAnsi="宋体" w:eastAsia="宋体" w:cs="宋体"/>
                <w:kern w:val="0"/>
                <w:sz w:val="20"/>
                <w:szCs w:val="20"/>
              </w:rPr>
            </w:pPr>
            <w:r>
              <w:rPr>
                <w:rFonts w:hint="eastAsia" w:ascii="宋体" w:hAnsi="宋体" w:eastAsia="宋体" w:cs="宋体"/>
                <w:kern w:val="0"/>
                <w:sz w:val="20"/>
                <w:szCs w:val="20"/>
              </w:rPr>
              <w:t>武崇政</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1200</w:t>
            </w:r>
          </w:p>
        </w:tc>
        <w:tc>
          <w:tcPr>
            <w:tcW w:w="146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1200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河南省火车头农业技术有限公司</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ind w:right="4"/>
              <w:jc w:val="center"/>
              <w:rPr>
                <w:rFonts w:ascii="宋体" w:hAnsi="宋体" w:eastAsia="宋体" w:cs="宋体"/>
                <w:color w:val="000000"/>
                <w:sz w:val="20"/>
                <w:szCs w:val="20"/>
              </w:rPr>
            </w:pPr>
            <w:r>
              <w:rPr>
                <w:rFonts w:hint="eastAsia" w:ascii="宋体" w:hAnsi="宋体" w:eastAsia="宋体" w:cs="宋体"/>
                <w:color w:val="000000"/>
                <w:kern w:val="0"/>
                <w:sz w:val="20"/>
                <w:szCs w:val="20"/>
              </w:rPr>
              <w:t>张志强</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1200</w:t>
            </w:r>
          </w:p>
        </w:tc>
        <w:tc>
          <w:tcPr>
            <w:tcW w:w="146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1200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李东升</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500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500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4.1667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钱小妹</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500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500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4.1667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王得召</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500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4.1667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贾改秀</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300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沈玉琴</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220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350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1.8333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李巴金</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200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1.6667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杨伍</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200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1.6667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张建华</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150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Times New Roman"/>
                <w:sz w:val="20"/>
                <w:szCs w:val="20"/>
              </w:rPr>
            </w:pPr>
            <w:r>
              <w:rPr>
                <w:rFonts w:hint="eastAsia" w:ascii="宋体" w:hAnsi="宋体" w:eastAsia="宋体" w:cs="Times New Roman"/>
                <w:sz w:val="20"/>
                <w:szCs w:val="20"/>
              </w:rPr>
              <w:t>150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姚建华</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150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Times New Roman"/>
                <w:sz w:val="20"/>
                <w:szCs w:val="20"/>
              </w:rPr>
            </w:pPr>
            <w:r>
              <w:rPr>
                <w:rFonts w:hint="eastAsia" w:ascii="宋体" w:hAnsi="宋体" w:eastAsia="宋体" w:cs="Times New Roman"/>
                <w:sz w:val="20"/>
                <w:szCs w:val="20"/>
              </w:rPr>
              <w:t>330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德清登利仓储有限公司</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黄超</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110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0.9167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程树伟</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120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0.8333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郭盛</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0.8333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李赛楠</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100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0.8333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沈建忠</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 xml:space="preserve">100 </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0.8333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沈兴泉</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 xml:space="preserve">80 </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0.6667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许琨昂</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50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50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0.4167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宋和平</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50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50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0.4167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郭峰</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50</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50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0.4167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王林生</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25</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25</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0.2083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孙金菊</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25</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25</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0.2083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刘纪忠</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25</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25</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0.2083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底复实</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25</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25</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0.2083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周晔</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 xml:space="preserve">20 </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0.1667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4" w:hRule="atLeast"/>
          <w:tblCellSpacing w:w="0" w:type="dxa"/>
        </w:trPr>
        <w:tc>
          <w:tcPr>
            <w:tcW w:w="344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罗瑜</w:t>
            </w:r>
          </w:p>
        </w:tc>
        <w:tc>
          <w:tcPr>
            <w:tcW w:w="12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 xml:space="preserve">20 </w:t>
            </w:r>
          </w:p>
        </w:tc>
        <w:tc>
          <w:tcPr>
            <w:tcW w:w="146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46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sz w:val="20"/>
                <w:szCs w:val="20"/>
              </w:rPr>
            </w:pPr>
            <w:r>
              <w:rPr>
                <w:rFonts w:hint="eastAsia" w:ascii="宋体" w:hAnsi="宋体" w:eastAsia="宋体" w:cs="Times New Roman"/>
                <w:sz w:val="20"/>
                <w:szCs w:val="20"/>
              </w:rPr>
              <w:t>0.1667</w:t>
            </w:r>
          </w:p>
        </w:tc>
      </w:tr>
    </w:tbl>
    <w:p>
      <w:pPr>
        <w:spacing w:line="40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本行最大单个法人持股4800万股，占总股本比例40%，单个法人、自然人股东持股比例符合《村镇银行管理暂行规定》和本行《章程》。</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三、本行股份的质押、冻结情况</w:t>
      </w:r>
    </w:p>
    <w:p>
      <w:pPr>
        <w:spacing w:line="560" w:lineRule="exact"/>
        <w:ind w:firstLine="56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截至2019年12月末，本行共有3个股东股权被冻结：即法人股东商丘市嘉盛炭素有限公司、河南省火车头农业技术有限公司和自然人股东郭盛。</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（一）法人股东河南省火车头农业技术有限公司与商丘市嘉盛炭素有限公司</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郑州市公安局在办理河南亚圣投资集团有限公司非法吸收公众存款一案中，发现河南省火车头农业技术有限公司与商丘市嘉盛炭素有限公司所持股份系河南亚圣投资集团有限公司以该公司时任总经理汤旻名义委托河南省火车头农业技术有限公司与商丘市嘉盛炭素有限公司代为持有，股权金系由河南亚圣投资集团有限公司以涉案赃款通过河南省火车头农业技术有限公司与商丘市嘉盛炭素有限公司实际出资。冻结时间自2017年5月11日至2020年5月27日止，每半年冻结一次。</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（二）个人股东郭盛</w:t>
      </w:r>
    </w:p>
    <w:p>
      <w:pPr>
        <w:spacing w:line="560" w:lineRule="exact"/>
        <w:ind w:firstLine="600" w:firstLineChars="200"/>
        <w:rPr>
          <w:rFonts w:ascii="仿宋_GB2312" w:hAnsi="仿宋_GB2312" w:eastAsia="仿宋_GB2312" w:cs="仿宋_GB2312"/>
          <w:color w:val="FFFFFF"/>
          <w:kern w:val="0"/>
          <w:sz w:val="30"/>
          <w:szCs w:val="30"/>
        </w:rPr>
      </w:pPr>
      <w:r>
        <w:rPr>
          <w:rFonts w:hint="eastAsia" w:ascii="仿宋_GB2312" w:hAnsi="仿宋_GB2312" w:eastAsia="仿宋_GB2312" w:cs="仿宋_GB2312"/>
          <w:color w:val="000000"/>
          <w:kern w:val="0"/>
          <w:sz w:val="30"/>
          <w:szCs w:val="30"/>
        </w:rPr>
        <w:t>河南省濮阳市中级人民法院在执行郭盛与王建军、李香梅、富县瑞通精细化工有限责任公司借贷纠纷一案中，因被执行人（即富县瑞通精细化工有限责任公司）未按生效法律文书履行确定的义务，裁定拍卖富县瑞通精细化工有限责任公司名下的财产。在拍卖过程中申请执行人郭盛以其持有本行股份为拍卖被执行人富县瑞通精细化工有限责任公司名下财产提供担保。故冻结郭盛在本行所持有的股份，冻结期限为两年。自2018年6月14日至2020年6月13日止。</w:t>
      </w:r>
    </w:p>
    <w:p>
      <w:pPr>
        <w:spacing w:line="40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四、重大关联交易情况</w:t>
      </w:r>
    </w:p>
    <w:tbl>
      <w:tblPr>
        <w:tblStyle w:val="2"/>
        <w:tblW w:w="8237" w:type="dxa"/>
        <w:tblInd w:w="93" w:type="dxa"/>
        <w:tblLayout w:type="fixed"/>
        <w:tblCellMar>
          <w:top w:w="0" w:type="dxa"/>
          <w:left w:w="108" w:type="dxa"/>
          <w:bottom w:w="0" w:type="dxa"/>
          <w:right w:w="108" w:type="dxa"/>
        </w:tblCellMar>
      </w:tblPr>
      <w:tblGrid>
        <w:gridCol w:w="1839"/>
        <w:gridCol w:w="1862"/>
        <w:gridCol w:w="1276"/>
        <w:gridCol w:w="1984"/>
        <w:gridCol w:w="1276"/>
      </w:tblGrid>
      <w:tr>
        <w:tblPrEx>
          <w:tblLayout w:type="fixed"/>
          <w:tblCellMar>
            <w:top w:w="0" w:type="dxa"/>
            <w:left w:w="108" w:type="dxa"/>
            <w:bottom w:w="0" w:type="dxa"/>
            <w:right w:w="108" w:type="dxa"/>
          </w:tblCellMar>
        </w:tblPrEx>
        <w:trPr>
          <w:trHeight w:val="510" w:hRule="atLeast"/>
        </w:trPr>
        <w:tc>
          <w:tcPr>
            <w:tcW w:w="18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关联方名称</w:t>
            </w:r>
          </w:p>
        </w:tc>
        <w:tc>
          <w:tcPr>
            <w:tcW w:w="186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交易类型</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交易金额</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占资本净额的比例</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Layout w:type="fixed"/>
          <w:tblCellMar>
            <w:top w:w="0" w:type="dxa"/>
            <w:left w:w="108" w:type="dxa"/>
            <w:bottom w:w="0" w:type="dxa"/>
            <w:right w:w="108" w:type="dxa"/>
          </w:tblCellMar>
        </w:tblPrEx>
        <w:trPr>
          <w:trHeight w:val="510" w:hRule="atLeast"/>
        </w:trPr>
        <w:tc>
          <w:tcPr>
            <w:tcW w:w="183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浙江德清农村商业银行股份有限公司</w:t>
            </w:r>
          </w:p>
        </w:tc>
        <w:tc>
          <w:tcPr>
            <w:tcW w:w="186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存放同业款项</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111.76</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1.07%</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183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86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同业存放款项</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15,500.00</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149.00%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83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86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应付利息</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104.66</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83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86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利息收入</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0.35%</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83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86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利息支出</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338.4</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3.25%</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8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  计</w:t>
            </w:r>
          </w:p>
        </w:tc>
        <w:tc>
          <w:tcPr>
            <w:tcW w:w="1862"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16,090.82</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154.68%</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bl>
    <w:p>
      <w:pPr>
        <w:spacing w:line="560" w:lineRule="exact"/>
        <w:rPr>
          <w:rFonts w:ascii="仿宋_GB2312" w:hAnsi="仿宋_GB2312" w:eastAsia="仿宋_GB2312" w:cs="仿宋_GB2312"/>
          <w:b/>
          <w:color w:val="000000"/>
          <w:kern w:val="0"/>
          <w:sz w:val="30"/>
          <w:szCs w:val="30"/>
        </w:rPr>
      </w:pPr>
    </w:p>
    <w:p>
      <w:pPr>
        <w:spacing w:line="560" w:lineRule="exact"/>
        <w:jc w:val="center"/>
        <w:rPr>
          <w:rFonts w:ascii="黑体" w:hAnsi="黑体" w:eastAsia="黑体" w:cs="黑体"/>
          <w:bCs/>
          <w:kern w:val="0"/>
          <w:sz w:val="30"/>
          <w:szCs w:val="30"/>
        </w:rPr>
      </w:pPr>
      <w:r>
        <w:rPr>
          <w:rFonts w:hint="eastAsia" w:ascii="黑体" w:hAnsi="黑体" w:eastAsia="黑体" w:cs="黑体"/>
          <w:bCs/>
          <w:kern w:val="0"/>
          <w:sz w:val="30"/>
          <w:szCs w:val="30"/>
        </w:rPr>
        <w:t>第六章　公司治理</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本行严格按照《公司法》、《村镇银行监管指引》以及本行章程的规定，进一步完善法人治理结构，按照人民银行、银保监部门以及行业管理部门的有关要求开展业务经营，充分发挥各个利益相关者特别是董、监事的作用，确保合规稳健经营和快速发展，有效保障了相关权益人的利益，为社会创造价值。</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一、股东大会情况</w:t>
      </w:r>
    </w:p>
    <w:p>
      <w:pPr>
        <w:spacing w:line="560" w:lineRule="exact"/>
        <w:ind w:firstLine="57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间，本行于2019年4月23日召开了2018年度股东大会，会议应到股东23名，全部表决权12000万票，会议实到股东及股东代理人8名，所持表决权7200万票，占全部表决权的60%，符合公司法和公司章程的规定，会议由董事会召集。经投票表决通过了《民权德商村镇银行股份有限公司2018年董事会工作报告》、《民权德商村镇银行股份有限公司2018年监事会工作报告》、《民权德商村镇银行股份有限公司2018年度报告》等议案。会议由上海方锐律师事务所沈媛、豆春艳二位律师给予法律见证。</w:t>
      </w:r>
    </w:p>
    <w:p>
      <w:pPr>
        <w:spacing w:line="560" w:lineRule="exact"/>
        <w:ind w:firstLine="57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行于2019年11月21日召开了2019年股东大会第一次临时会议，会议应到股东23名，全部表决权12000万票，会议实到股东及股东代理人11名，所持表决权7435万票，占全部表决权的61.96%，符合公司法和公司章程的规定，会议由董事会召集。经投票表决通过了《民权德商村镇银行股份有限公司第二届董事会工作报告》、《民权德商村镇银行股份有限公司第二届监事会工作报告》、《民权德商村镇银行股份有限公司第三届董事会董事、监事会非职工监事选举办法》等几项议案，选举产生了第三届董事会董事和第三届监事会非职工监事。会议由上海方锐律师事务所沈媛、李清源二位律师给予法律见证。</w:t>
      </w:r>
    </w:p>
    <w:p>
      <w:pPr>
        <w:spacing w:line="560" w:lineRule="exact"/>
        <w:ind w:firstLine="57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二、董事会的构成及其工作情况 </w:t>
      </w:r>
    </w:p>
    <w:p>
      <w:pPr>
        <w:spacing w:line="560" w:lineRule="exact"/>
        <w:ind w:firstLine="57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（一）董事会成员基本情况                               </w:t>
      </w:r>
    </w:p>
    <w:tbl>
      <w:tblPr>
        <w:tblStyle w:val="2"/>
        <w:tblW w:w="85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708"/>
        <w:gridCol w:w="567"/>
        <w:gridCol w:w="851"/>
        <w:gridCol w:w="850"/>
        <w:gridCol w:w="3402"/>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 w:hRule="atLeast"/>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职务</w:t>
            </w:r>
          </w:p>
        </w:tc>
        <w:tc>
          <w:tcPr>
            <w:tcW w:w="70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姓名</w:t>
            </w:r>
          </w:p>
        </w:tc>
        <w:tc>
          <w:tcPr>
            <w:tcW w:w="56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性别</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出生年月</w:t>
            </w:r>
          </w:p>
        </w:tc>
        <w:tc>
          <w:tcPr>
            <w:tcW w:w="85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学历</w:t>
            </w:r>
          </w:p>
        </w:tc>
        <w:tc>
          <w:tcPr>
            <w:tcW w:w="34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任职单位及职务</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持有股份(股)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2" w:hRule="atLeast"/>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董事长</w:t>
            </w:r>
          </w:p>
        </w:tc>
        <w:tc>
          <w:tcPr>
            <w:tcW w:w="708" w:type="dxa"/>
            <w:tcBorders>
              <w:top w:val="outset" w:color="auto" w:sz="6" w:space="0"/>
              <w:left w:val="outset" w:color="auto" w:sz="6" w:space="0"/>
              <w:bottom w:val="outset" w:color="auto" w:sz="6" w:space="0"/>
              <w:right w:val="outset" w:color="auto" w:sz="6" w:space="0"/>
            </w:tcBorders>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胡建民</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85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1968.09</w:t>
            </w:r>
          </w:p>
        </w:tc>
        <w:tc>
          <w:tcPr>
            <w:tcW w:w="85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3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民权德商村镇银行股份有限公司董事长</w:t>
            </w:r>
          </w:p>
        </w:tc>
        <w:tc>
          <w:tcPr>
            <w:tcW w:w="113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2" w:hRule="atLeast"/>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董事</w:t>
            </w:r>
          </w:p>
        </w:tc>
        <w:tc>
          <w:tcPr>
            <w:tcW w:w="70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李明奎</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85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1969.08</w:t>
            </w:r>
          </w:p>
        </w:tc>
        <w:tc>
          <w:tcPr>
            <w:tcW w:w="85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3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民权德商村镇银行股份有限公司行长</w:t>
            </w:r>
          </w:p>
        </w:tc>
        <w:tc>
          <w:tcPr>
            <w:tcW w:w="113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7" w:hRule="atLeast"/>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董事</w:t>
            </w:r>
          </w:p>
        </w:tc>
        <w:tc>
          <w:tcPr>
            <w:tcW w:w="70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沈镇伟</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85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1981.11</w:t>
            </w:r>
          </w:p>
        </w:tc>
        <w:tc>
          <w:tcPr>
            <w:tcW w:w="85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3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民权德商村镇银行股份有限公司副行长</w:t>
            </w:r>
          </w:p>
        </w:tc>
        <w:tc>
          <w:tcPr>
            <w:tcW w:w="1134"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董事</w:t>
            </w:r>
          </w:p>
        </w:tc>
        <w:tc>
          <w:tcPr>
            <w:tcW w:w="708" w:type="dxa"/>
            <w:tcBorders>
              <w:top w:val="outset" w:color="auto" w:sz="6" w:space="0"/>
              <w:left w:val="outset" w:color="auto" w:sz="6" w:space="0"/>
              <w:bottom w:val="outset" w:color="auto" w:sz="6" w:space="0"/>
              <w:right w:val="outset" w:color="auto" w:sz="6" w:space="0"/>
            </w:tcBorders>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郭晓华</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85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1971.07</w:t>
            </w:r>
          </w:p>
        </w:tc>
        <w:tc>
          <w:tcPr>
            <w:tcW w:w="85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3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民权德商村镇银行股份有限公司副行长</w:t>
            </w:r>
          </w:p>
        </w:tc>
        <w:tc>
          <w:tcPr>
            <w:tcW w:w="1134" w:type="dxa"/>
            <w:tcBorders>
              <w:top w:val="outset" w:color="auto" w:sz="6" w:space="0"/>
              <w:left w:val="outset" w:color="auto" w:sz="6" w:space="0"/>
              <w:bottom w:val="outset" w:color="auto" w:sz="6" w:space="0"/>
              <w:right w:val="outset" w:color="auto" w:sz="6" w:space="0"/>
            </w:tcBorders>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董事</w:t>
            </w:r>
          </w:p>
        </w:tc>
        <w:tc>
          <w:tcPr>
            <w:tcW w:w="708" w:type="dxa"/>
            <w:tcBorders>
              <w:top w:val="outset" w:color="auto" w:sz="6" w:space="0"/>
              <w:left w:val="outset" w:color="auto" w:sz="6" w:space="0"/>
              <w:bottom w:val="outset" w:color="auto" w:sz="6" w:space="0"/>
              <w:right w:val="outset" w:color="auto" w:sz="6" w:space="0"/>
            </w:tcBorders>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张建华</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85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1965.06</w:t>
            </w:r>
          </w:p>
        </w:tc>
        <w:tc>
          <w:tcPr>
            <w:tcW w:w="85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3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河南省龙辉基础工程有限公司董事长</w:t>
            </w:r>
          </w:p>
        </w:tc>
        <w:tc>
          <w:tcPr>
            <w:tcW w:w="1134" w:type="dxa"/>
            <w:tcBorders>
              <w:top w:val="outset" w:color="auto" w:sz="6" w:space="0"/>
              <w:left w:val="outset" w:color="auto" w:sz="6" w:space="0"/>
              <w:bottom w:val="outset" w:color="auto" w:sz="6" w:space="0"/>
              <w:right w:val="outset" w:color="auto" w:sz="6" w:space="0"/>
            </w:tcBorders>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150万</w:t>
            </w:r>
          </w:p>
        </w:tc>
      </w:tr>
    </w:tbl>
    <w:p>
      <w:pPr>
        <w:spacing w:line="560" w:lineRule="exact"/>
        <w:ind w:firstLine="57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（二）董事会工作情况</w:t>
      </w:r>
    </w:p>
    <w:p>
      <w:pPr>
        <w:widowControl w:val="0"/>
        <w:autoSpaceDE w:val="0"/>
        <w:autoSpaceDN w:val="0"/>
        <w:adjustRightInd/>
        <w:spacing w:line="560" w:lineRule="exact"/>
        <w:ind w:firstLine="600" w:firstLineChars="200"/>
        <w:rPr>
          <w:rFonts w:ascii="仿宋_GB2312" w:hAnsi="仿宋_GB2312" w:eastAsia="仿宋_GB2312" w:cs="仿宋_GB2312"/>
          <w:color w:val="000000"/>
          <w:sz w:val="30"/>
          <w:szCs w:val="30"/>
          <w:lang w:val="en-US" w:eastAsia="zh-CN" w:bidi="ar-SA"/>
        </w:rPr>
      </w:pPr>
      <w:r>
        <w:rPr>
          <w:rFonts w:hint="eastAsia" w:ascii="仿宋_GB2312" w:hAnsi="仿宋_GB2312" w:eastAsia="仿宋_GB2312" w:cs="仿宋_GB2312"/>
          <w:color w:val="000000"/>
          <w:sz w:val="30"/>
          <w:szCs w:val="30"/>
          <w:lang w:val="en-US" w:eastAsia="zh-CN" w:bidi="ar-SA"/>
        </w:rPr>
        <w:t>1.董事会会议召开情况</w:t>
      </w:r>
    </w:p>
    <w:p>
      <w:pPr>
        <w:widowControl w:val="0"/>
        <w:autoSpaceDE w:val="0"/>
        <w:autoSpaceDN w:val="0"/>
        <w:adjustRightInd/>
        <w:spacing w:line="560" w:lineRule="exact"/>
        <w:ind w:firstLine="600" w:firstLineChars="200"/>
        <w:rPr>
          <w:rFonts w:ascii="仿宋_GB2312" w:hAnsi="仿宋_GB2312" w:eastAsia="仿宋_GB2312" w:cs="仿宋_GB2312"/>
          <w:color w:val="000000"/>
          <w:sz w:val="30"/>
          <w:szCs w:val="30"/>
          <w:lang w:val="en-US" w:eastAsia="zh-CN" w:bidi="ar-SA"/>
        </w:rPr>
      </w:pPr>
      <w:r>
        <w:rPr>
          <w:rFonts w:hint="eastAsia" w:ascii="仿宋_GB2312" w:hAnsi="仿宋_GB2312" w:eastAsia="仿宋_GB2312" w:cs="仿宋_GB2312"/>
          <w:color w:val="000000"/>
          <w:sz w:val="30"/>
          <w:szCs w:val="30"/>
          <w:lang w:val="en-US" w:eastAsia="zh-CN" w:bidi="ar-SA"/>
        </w:rPr>
        <w:t>报告期内，本行共召开董事会6次，其中例会5次、临时会议1次。</w:t>
      </w:r>
    </w:p>
    <w:p>
      <w:pPr>
        <w:widowControl w:val="0"/>
        <w:autoSpaceDE w:val="0"/>
        <w:autoSpaceDN w:val="0"/>
        <w:adjustRightInd/>
        <w:spacing w:line="560" w:lineRule="exact"/>
        <w:ind w:firstLine="600" w:firstLineChars="200"/>
        <w:rPr>
          <w:rFonts w:ascii="仿宋_GB2312" w:hAnsi="仿宋_GB2312" w:eastAsia="仿宋_GB2312" w:cs="仿宋_GB2312"/>
          <w:color w:val="000000"/>
          <w:sz w:val="30"/>
          <w:szCs w:val="30"/>
          <w:lang w:val="en-US" w:eastAsia="zh-CN" w:bidi="ar-SA"/>
        </w:rPr>
      </w:pPr>
      <w:r>
        <w:rPr>
          <w:rFonts w:hint="eastAsia" w:ascii="仿宋_GB2312" w:hAnsi="仿宋_GB2312" w:eastAsia="仿宋_GB2312" w:cs="仿宋_GB2312"/>
          <w:color w:val="000000"/>
          <w:sz w:val="30"/>
          <w:szCs w:val="30"/>
          <w:lang w:val="en-US" w:eastAsia="zh-CN" w:bidi="ar-SA"/>
        </w:rPr>
        <w:t>（1）本行于2019年1月25日召开第二届董事会第十一次会议，会议审议通过了《民权德商村镇银行股份有限公司2018年度董事会工作报告》、《民权德商村镇银行股份有限公司2018年度行长室工作报告》、《民权德商村镇银行股份有限公司2019年高级管理人员薪酬考核办法》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r>
        <w:rPr>
          <w:rFonts w:hint="eastAsia" w:ascii="仿宋_GB2312" w:hAnsi="仿宋_GB2312" w:eastAsia="仿宋_GB2312" w:cs="仿宋_GB2312"/>
          <w:sz w:val="30"/>
          <w:szCs w:val="30"/>
        </w:rPr>
        <w:t>本行于2019年4月23日召开第二届董事会第十二次会议，会议审议通过了《民权德商村镇银行股份有限公司2019年一季度业务经营情况报告》、</w:t>
      </w:r>
      <w:r>
        <w:rPr>
          <w:rFonts w:hint="eastAsia" w:ascii="仿宋_GB2312" w:hAnsi="仿宋_GB2312" w:eastAsia="仿宋_GB2312" w:cs="仿宋_GB2312"/>
          <w:color w:val="000000"/>
          <w:kern w:val="0"/>
          <w:sz w:val="30"/>
          <w:szCs w:val="30"/>
        </w:rPr>
        <w:t>《民权德商村镇银行股份有限公司2018年度报告》、《民权德商村镇银行股份有限公司2018年度财务决算报告》等议案</w:t>
      </w:r>
      <w:r>
        <w:rPr>
          <w:rFonts w:hint="eastAsia"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（3）本行于2019年6月1日召开第二届董事会2019年第一次临时会议，会议审议通过了《民权德商村镇银行股份有限公司关于股东万利亚股权转让的议案》、《民权德商村镇银行股份有限公司财务管理办法》等议案。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本行于2019年8月7日召开第二届董事会第十三次会议，会议审议通过了《民权德商村镇银行股份有限公司2019年上半年经营情况报告》、《民权德商村镇银行股份有限公司关于股东殷玉兰股权转让的议案》、《民权德商村镇银行股份有限公司关于2019年呆账核销的议案》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本行于2019年11月21日召开第二届董事会第十四次会议，会议审议通过了《民权德商村镇银行股份有限公司第二届董事会工作报告》、《民权德商村镇银行股份有限公司换届工作方案》、《民权德商村镇银行股份有限公司第三届董事会董事、监事会非职工监事选举办法》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本行于2019年11月21日召开第三届董事会第一次会议，会议审议通过了《关于拟指定胡建民代为履行民权德商村镇银行股份有限公司董事长职责的议案》、《关于聘任民权德商村镇银行股份有限公司行长的议案》、《关于聘任民权德商村镇银行股份有限公司副行长的议案》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2.董事会对股东大会的执行情况</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报告期内，董事会按照股东大会的决议，制定工作计划，落实措施，严格执行股东大会通过的预算方案，在预算指标下全面完成各项经营任务。</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三、监事会的构成及其工作情况</w:t>
      </w:r>
    </w:p>
    <w:p>
      <w:pPr>
        <w:numPr>
          <w:ilvl w:val="0"/>
          <w:numId w:val="1"/>
        </w:numPr>
        <w:spacing w:line="560" w:lineRule="exact"/>
        <w:ind w:left="0"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监事会成员基本情况                                </w:t>
      </w:r>
    </w:p>
    <w:tbl>
      <w:tblPr>
        <w:tblStyle w:val="2"/>
        <w:tblW w:w="865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0"/>
        <w:gridCol w:w="713"/>
        <w:gridCol w:w="567"/>
        <w:gridCol w:w="850"/>
        <w:gridCol w:w="567"/>
        <w:gridCol w:w="4111"/>
        <w:gridCol w:w="11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 w:hRule="atLeast"/>
          <w:tblCellSpacing w:w="0" w:type="dxa"/>
        </w:trPr>
        <w:tc>
          <w:tcPr>
            <w:tcW w:w="72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职务</w:t>
            </w:r>
          </w:p>
        </w:tc>
        <w:tc>
          <w:tcPr>
            <w:tcW w:w="71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姓名</w:t>
            </w:r>
          </w:p>
        </w:tc>
        <w:tc>
          <w:tcPr>
            <w:tcW w:w="56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性别</w:t>
            </w:r>
          </w:p>
        </w:tc>
        <w:tc>
          <w:tcPr>
            <w:tcW w:w="85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出生年月</w:t>
            </w:r>
          </w:p>
        </w:tc>
        <w:tc>
          <w:tcPr>
            <w:tcW w:w="56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学历</w:t>
            </w:r>
          </w:p>
        </w:tc>
        <w:tc>
          <w:tcPr>
            <w:tcW w:w="411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任职单位及职务</w:t>
            </w:r>
          </w:p>
        </w:tc>
        <w:tc>
          <w:tcPr>
            <w:tcW w:w="113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持有股份（股）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72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监事长</w:t>
            </w:r>
          </w:p>
        </w:tc>
        <w:tc>
          <w:tcPr>
            <w:tcW w:w="713"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王伟芬</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女</w:t>
            </w:r>
          </w:p>
        </w:tc>
        <w:tc>
          <w:tcPr>
            <w:tcW w:w="85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1976.01</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411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民权德商村镇银行股份有限公司监事长</w:t>
            </w:r>
          </w:p>
        </w:tc>
        <w:tc>
          <w:tcPr>
            <w:tcW w:w="11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 w:hRule="atLeast"/>
          <w:tblCellSpacing w:w="0" w:type="dxa"/>
        </w:trPr>
        <w:tc>
          <w:tcPr>
            <w:tcW w:w="720" w:type="dxa"/>
            <w:tcBorders>
              <w:top w:val="outset" w:color="auto" w:sz="6" w:space="0"/>
              <w:left w:val="outset" w:color="auto" w:sz="6" w:space="0"/>
              <w:bottom w:val="outset" w:color="auto" w:sz="6" w:space="0"/>
              <w:right w:val="outset" w:color="auto" w:sz="6" w:space="0"/>
            </w:tcBorders>
            <w:vAlign w:val="center"/>
          </w:tcPr>
          <w:p>
            <w:pPr>
              <w:spacing w:line="400" w:lineRule="exact"/>
              <w:ind w:firstLine="90" w:firstLineChars="50"/>
              <w:rPr>
                <w:rFonts w:ascii="宋体" w:hAnsi="宋体" w:eastAsia="宋体" w:cs="宋体"/>
                <w:color w:val="000000"/>
                <w:sz w:val="18"/>
                <w:szCs w:val="18"/>
              </w:rPr>
            </w:pPr>
            <w:r>
              <w:rPr>
                <w:rFonts w:hint="eastAsia" w:ascii="宋体" w:hAnsi="宋体" w:eastAsia="宋体" w:cs="宋体"/>
                <w:color w:val="000000"/>
                <w:sz w:val="18"/>
                <w:szCs w:val="18"/>
              </w:rPr>
              <w:t>监事</w:t>
            </w:r>
          </w:p>
        </w:tc>
        <w:tc>
          <w:tcPr>
            <w:tcW w:w="713"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底复实</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男</w:t>
            </w:r>
          </w:p>
        </w:tc>
        <w:tc>
          <w:tcPr>
            <w:tcW w:w="85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1966.03</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大专</w:t>
            </w:r>
          </w:p>
        </w:tc>
        <w:tc>
          <w:tcPr>
            <w:tcW w:w="411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商丘市喜洋洋食品有限公司副总经理</w:t>
            </w:r>
          </w:p>
        </w:tc>
        <w:tc>
          <w:tcPr>
            <w:tcW w:w="11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80" w:hRule="atLeast"/>
          <w:tblCellSpacing w:w="0" w:type="dxa"/>
        </w:trPr>
        <w:tc>
          <w:tcPr>
            <w:tcW w:w="720" w:type="dxa"/>
            <w:tcBorders>
              <w:top w:val="outset" w:color="auto" w:sz="6" w:space="0"/>
              <w:left w:val="outset" w:color="auto" w:sz="6" w:space="0"/>
              <w:bottom w:val="outset" w:color="auto" w:sz="6" w:space="0"/>
              <w:right w:val="outset" w:color="auto" w:sz="6" w:space="0"/>
            </w:tcBorders>
            <w:vAlign w:val="center"/>
          </w:tcPr>
          <w:p>
            <w:pPr>
              <w:spacing w:line="400" w:lineRule="exact"/>
              <w:ind w:firstLine="90" w:firstLineChars="50"/>
              <w:rPr>
                <w:rFonts w:ascii="宋体" w:hAnsi="宋体" w:eastAsia="宋体" w:cs="宋体"/>
                <w:color w:val="000000"/>
                <w:sz w:val="18"/>
                <w:szCs w:val="18"/>
              </w:rPr>
            </w:pPr>
            <w:r>
              <w:rPr>
                <w:rFonts w:hint="eastAsia" w:ascii="宋体" w:hAnsi="宋体" w:eastAsia="宋体" w:cs="宋体"/>
                <w:color w:val="000000"/>
                <w:sz w:val="18"/>
                <w:szCs w:val="18"/>
              </w:rPr>
              <w:t>监事</w:t>
            </w:r>
          </w:p>
        </w:tc>
        <w:tc>
          <w:tcPr>
            <w:tcW w:w="713"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王飞</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男</w:t>
            </w:r>
          </w:p>
        </w:tc>
        <w:tc>
          <w:tcPr>
            <w:tcW w:w="85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sz w:val="18"/>
                <w:szCs w:val="18"/>
              </w:rPr>
              <w:t>1983.11</w:t>
            </w:r>
          </w:p>
        </w:tc>
        <w:tc>
          <w:tcPr>
            <w:tcW w:w="567"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411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民权德商村镇银行股份有限公司综合管理部负责人</w:t>
            </w:r>
          </w:p>
        </w:tc>
        <w:tc>
          <w:tcPr>
            <w:tcW w:w="11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bl>
    <w:p>
      <w:pPr>
        <w:spacing w:line="560" w:lineRule="exact"/>
        <w:ind w:left="6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（二）监事会工作情况</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1.监事会会议召开情况</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报告期内，本行共召开监事会6次，其中例会5次、临时会议1次。</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（1）本行于2019年1月25日召开第二届监事会第十二次会议，会议审议通过了《民权德商村镇银行股份有限公司2018年监事会工作报告》、</w:t>
      </w:r>
      <w:r>
        <w:rPr>
          <w:rFonts w:hint="eastAsia" w:ascii="仿宋_GB2312" w:hAnsi="仿宋_GB2312" w:eastAsia="仿宋_GB2312" w:cs="仿宋_GB2312"/>
          <w:color w:val="000000"/>
          <w:kern w:val="0"/>
          <w:sz w:val="30"/>
          <w:szCs w:val="30"/>
        </w:rPr>
        <w:t>《民权德商村镇银行股份有限公司监事会关于2018年度高级管理人员履职评价的报告》、《民权德商村镇银行股份有限公司监事会关于2018年度董事履职评价的报告》等议案。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（2）本行于2019年4月19日召开第二届监事会第十三次会议，会议审议通过了《民权德商村镇银行股份有限公司关于郎文华同志辞去监事长和非员工监事的议案》、</w:t>
      </w:r>
      <w:r>
        <w:rPr>
          <w:rFonts w:hint="eastAsia" w:ascii="仿宋_GB2312" w:hAnsi="仿宋_GB2312" w:eastAsia="仿宋_GB2312" w:cs="仿宋_GB2312"/>
          <w:color w:val="000000"/>
          <w:kern w:val="0"/>
          <w:sz w:val="30"/>
          <w:szCs w:val="30"/>
        </w:rPr>
        <w:t>《民权德商村镇银行股份有限公司关于提名王伟芬同志为非员工监事的议案》等议案。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本行于2019年4月23日召开第二届监事会2019年第一次临时会议，会议审议通过了《民权德商村镇银行股份有限公司2019年一季度监事会工作报告》、《民权德商村镇银行股份有限公司监事会对董事会一季度监督意见书》、《民权德商村镇银行股份有限公司监事会对行长室一季度监督意见书》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（4）本行于2019年8月7日召开第二届监事会第十四次会议，会议审议通过了《民权德商村镇银行股份有限公司2019年上半年监事会工作报告》。</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本行于2019年11月21日召开第二届监事会第十五次会议，会议审议通过了《民权德商村镇银行股份有限公司换届工作方案》、《民权德商村镇银行股份有限公司第二届监事会工作报告》、《民权德商村镇银行股份有限公司第三届董事会董事、监事会非职工监事选举办法》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（6）本行于2019年11月21日召开第三届监事会第一次会议，会议审议通过了《民权德商村镇银行股份有限公司第三届监事会监事长候选人》等议案。</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2．监事会发表的独立意见</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报告期内，为维护股东和员工的利益，监事会根据《公司法》及本行章程有关规定，对财务状况及董事、高级管理层人员履职情况进行了监督。具体情况如下：</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（1）监督本行依法经营情况</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报告期内，本行依法经营，规范管理，经营业绩客观真实，决策程序合法有效，没有发现董事、经营管理层在履行职责时有违反法律、法规、本行章程或损害股东利益的行为。</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（2）监督本行财务状况</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监事会认真审查了本行2019年度会计财务状况及审计报告，认为该报告内容真实、准确、完整，客观反映了本行财务状况和经营成果。</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（3）股东大会决议执行情况</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报告期内，监事会对董事会提交股东大会审议的各类报告和提案没有异议，认为董事会认真履行了股东大会的有关决议。</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四、经营管理层成员构成及其工作情况</w:t>
      </w:r>
    </w:p>
    <w:p>
      <w:pPr>
        <w:spacing w:line="3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（三）高级管理人员</w:t>
      </w:r>
    </w:p>
    <w:tbl>
      <w:tblPr>
        <w:tblStyle w:val="2"/>
        <w:tblW w:w="9341" w:type="dxa"/>
        <w:tblCellSpacing w:w="0" w:type="dxa"/>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1"/>
        <w:gridCol w:w="796"/>
        <w:gridCol w:w="502"/>
        <w:gridCol w:w="808"/>
        <w:gridCol w:w="604"/>
        <w:gridCol w:w="4803"/>
        <w:gridCol w:w="1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 w:hRule="atLeast"/>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职务</w:t>
            </w:r>
          </w:p>
        </w:tc>
        <w:tc>
          <w:tcPr>
            <w:tcW w:w="796"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姓名</w:t>
            </w:r>
          </w:p>
        </w:tc>
        <w:tc>
          <w:tcPr>
            <w:tcW w:w="502"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性别</w:t>
            </w:r>
          </w:p>
        </w:tc>
        <w:tc>
          <w:tcPr>
            <w:tcW w:w="80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出生年月</w:t>
            </w:r>
          </w:p>
        </w:tc>
        <w:tc>
          <w:tcPr>
            <w:tcW w:w="604"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学历</w:t>
            </w:r>
          </w:p>
        </w:tc>
        <w:tc>
          <w:tcPr>
            <w:tcW w:w="4803"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责任分工</w:t>
            </w:r>
          </w:p>
        </w:tc>
        <w:tc>
          <w:tcPr>
            <w:tcW w:w="112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持有股份（股）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7" w:hRule="atLeast"/>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spacing w:line="360" w:lineRule="exact"/>
              <w:ind w:firstLine="90" w:firstLineChars="50"/>
              <w:jc w:val="center"/>
              <w:rPr>
                <w:rFonts w:ascii="宋体" w:hAnsi="宋体" w:eastAsia="宋体" w:cs="宋体"/>
                <w:color w:val="000000"/>
                <w:sz w:val="18"/>
                <w:szCs w:val="18"/>
              </w:rPr>
            </w:pPr>
            <w:r>
              <w:rPr>
                <w:rFonts w:hint="eastAsia" w:ascii="宋体" w:hAnsi="宋体" w:eastAsia="宋体" w:cs="宋体"/>
                <w:color w:val="000000"/>
                <w:sz w:val="18"/>
                <w:szCs w:val="18"/>
              </w:rPr>
              <w:t>行长</w:t>
            </w:r>
          </w:p>
        </w:tc>
        <w:tc>
          <w:tcPr>
            <w:tcW w:w="796"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李明奎</w:t>
            </w:r>
          </w:p>
        </w:tc>
        <w:tc>
          <w:tcPr>
            <w:tcW w:w="50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男</w:t>
            </w:r>
          </w:p>
        </w:tc>
        <w:tc>
          <w:tcPr>
            <w:tcW w:w="808"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1969.08</w:t>
            </w:r>
          </w:p>
        </w:tc>
        <w:tc>
          <w:tcPr>
            <w:tcW w:w="60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4803"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主持全行性日常经营管理工作，分管</w:t>
            </w:r>
            <w:r>
              <w:rPr>
                <w:rFonts w:ascii="宋体" w:hAnsi="宋体" w:eastAsia="宋体" w:cs="宋体"/>
                <w:color w:val="000000"/>
                <w:kern w:val="0"/>
                <w:sz w:val="18"/>
                <w:szCs w:val="18"/>
              </w:rPr>
              <w:t>行政管理</w:t>
            </w:r>
            <w:r>
              <w:rPr>
                <w:rFonts w:hint="eastAsia" w:ascii="宋体" w:hAnsi="宋体" w:eastAsia="宋体" w:cs="宋体"/>
                <w:color w:val="000000"/>
                <w:kern w:val="0"/>
                <w:sz w:val="18"/>
                <w:szCs w:val="18"/>
              </w:rPr>
              <w:t>、计划财务、会计运营、科技信息、用信管理、机构设置、基建管理、纪检监察及信访、党（团）建、妇联及工会等工作；协助董事长做好人事管理工作。联系财务运管部、人和支行。</w:t>
            </w:r>
          </w:p>
        </w:tc>
        <w:tc>
          <w:tcPr>
            <w:tcW w:w="112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2" w:hRule="atLeast"/>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spacing w:line="360" w:lineRule="exact"/>
              <w:ind w:firstLine="90" w:firstLineChars="50"/>
              <w:jc w:val="center"/>
              <w:rPr>
                <w:rFonts w:ascii="宋体" w:hAnsi="宋体" w:eastAsia="宋体" w:cs="宋体"/>
                <w:color w:val="000000"/>
                <w:sz w:val="18"/>
                <w:szCs w:val="18"/>
              </w:rPr>
            </w:pPr>
            <w:r>
              <w:rPr>
                <w:rFonts w:hint="eastAsia" w:ascii="宋体" w:hAnsi="宋体" w:eastAsia="宋体" w:cs="宋体"/>
                <w:color w:val="000000"/>
                <w:sz w:val="18"/>
                <w:szCs w:val="18"/>
              </w:rPr>
              <w:t>副行长</w:t>
            </w:r>
          </w:p>
        </w:tc>
        <w:tc>
          <w:tcPr>
            <w:tcW w:w="796"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沈镇伟</w:t>
            </w:r>
          </w:p>
        </w:tc>
        <w:tc>
          <w:tcPr>
            <w:tcW w:w="50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808"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1981.11</w:t>
            </w:r>
          </w:p>
        </w:tc>
        <w:tc>
          <w:tcPr>
            <w:tcW w:w="60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4803"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分管合规风险、授信管理、反洗钱、安全保卫、后勤保障、企业文化建设、优质文明服务等工作；协助董事长做好审计工作，协助行长做好基建管理工作。联系风险管理部、北关支行。</w:t>
            </w:r>
          </w:p>
        </w:tc>
        <w:tc>
          <w:tcPr>
            <w:tcW w:w="112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2" w:hRule="atLeast"/>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副行长</w:t>
            </w:r>
          </w:p>
        </w:tc>
        <w:tc>
          <w:tcPr>
            <w:tcW w:w="796" w:type="dxa"/>
            <w:tcBorders>
              <w:top w:val="outset" w:color="auto" w:sz="6" w:space="0"/>
              <w:left w:val="outset" w:color="auto" w:sz="6" w:space="0"/>
              <w:bottom w:val="outset" w:color="auto" w:sz="6" w:space="0"/>
              <w:right w:val="outset" w:color="auto" w:sz="6" w:space="0"/>
            </w:tcBorders>
          </w:tcPr>
          <w:p>
            <w:pPr>
              <w:spacing w:line="360" w:lineRule="exact"/>
              <w:jc w:val="center"/>
              <w:rPr>
                <w:rFonts w:ascii="宋体" w:hAnsi="宋体" w:eastAsia="宋体" w:cs="宋体"/>
                <w:color w:val="000000"/>
                <w:kern w:val="0"/>
                <w:sz w:val="18"/>
                <w:szCs w:val="18"/>
              </w:rPr>
            </w:pPr>
          </w:p>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郭晓华</w:t>
            </w:r>
          </w:p>
        </w:tc>
        <w:tc>
          <w:tcPr>
            <w:tcW w:w="50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808"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1971.07</w:t>
            </w:r>
          </w:p>
        </w:tc>
        <w:tc>
          <w:tcPr>
            <w:tcW w:w="60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4803"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分管业务发展（目标任务）、普惠金融、银行卡业务、征信管理、柜员管理（绩效考核）、客户经理管理（绩效考核）、扶贫等工作。联系业务管理部、营业部。</w:t>
            </w:r>
          </w:p>
        </w:tc>
        <w:tc>
          <w:tcPr>
            <w:tcW w:w="112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bl>
    <w:p>
      <w:pPr>
        <w:spacing w:line="560" w:lineRule="exact"/>
        <w:ind w:firstLine="600" w:firstLineChars="200"/>
        <w:rPr>
          <w:rFonts w:ascii="仿宋_GB2312" w:hAnsi="Calibri" w:eastAsia="仿宋_GB2312" w:cs="Times New Roman"/>
          <w:color w:val="000000"/>
          <w:sz w:val="30"/>
          <w:szCs w:val="30"/>
          <w:shd w:val="clear" w:color="auto" w:fill="FFFFFF"/>
        </w:rPr>
      </w:pPr>
      <w:r>
        <w:rPr>
          <w:rFonts w:hint="eastAsia" w:ascii="仿宋_GB2312" w:hAnsi="Calibri" w:eastAsia="仿宋_GB2312" w:cs="Times New Roman"/>
          <w:color w:val="000000"/>
          <w:sz w:val="30"/>
          <w:szCs w:val="30"/>
          <w:shd w:val="clear" w:color="auto" w:fill="FFFFFF"/>
        </w:rPr>
        <w:t>五、董事、监事、高级管理人员薪酬情况</w:t>
      </w:r>
    </w:p>
    <w:p>
      <w:pPr>
        <w:spacing w:line="560" w:lineRule="exact"/>
        <w:ind w:firstLine="600" w:firstLineChars="200"/>
        <w:rPr>
          <w:rFonts w:ascii="仿宋_GB2312" w:hAnsi="Calibri" w:eastAsia="仿宋_GB2312" w:cs="Times New Roman"/>
          <w:sz w:val="30"/>
          <w:szCs w:val="30"/>
          <w:shd w:val="clear" w:color="auto" w:fill="FFFFFF"/>
        </w:rPr>
      </w:pPr>
      <w:r>
        <w:rPr>
          <w:rFonts w:hint="eastAsia" w:ascii="仿宋_GB2312" w:hAnsi="Calibri" w:eastAsia="仿宋_GB2312" w:cs="Times New Roman"/>
          <w:sz w:val="30"/>
          <w:szCs w:val="30"/>
          <w:shd w:val="clear" w:color="auto" w:fill="FFFFFF"/>
        </w:rPr>
        <w:t>报告期内，在本行领取薪酬的执行董事、员工监事、高级管理人员共8 人，报告期内实际领取薪酬总额（税前）为 160.85 万元；</w:t>
      </w:r>
    </w:p>
    <w:p>
      <w:pPr>
        <w:spacing w:line="560" w:lineRule="exact"/>
        <w:ind w:firstLine="600" w:firstLineChars="200"/>
        <w:rPr>
          <w:rFonts w:ascii="仿宋_GB2312" w:hAnsi="Calibri" w:eastAsia="仿宋_GB2312" w:cs="Times New Roman"/>
          <w:sz w:val="30"/>
          <w:szCs w:val="30"/>
          <w:shd w:val="clear" w:color="auto" w:fill="FFFFFF"/>
        </w:rPr>
      </w:pPr>
      <w:r>
        <w:rPr>
          <w:rFonts w:hint="eastAsia" w:ascii="仿宋_GB2312" w:hAnsi="Calibri" w:eastAsia="仿宋_GB2312" w:cs="Times New Roman"/>
          <w:sz w:val="30"/>
          <w:szCs w:val="30"/>
          <w:shd w:val="clear" w:color="auto" w:fill="FFFFFF"/>
        </w:rPr>
        <w:t>非员工股权董事及非员工股权监事报告期内实际领取津贴总额（税前）为0.6万元。</w:t>
      </w:r>
    </w:p>
    <w:p>
      <w:pPr>
        <w:spacing w:line="560" w:lineRule="exact"/>
        <w:jc w:val="center"/>
        <w:rPr>
          <w:rFonts w:ascii="仿宋_GB2312" w:hAnsi="仿宋_GB2312" w:eastAsia="仿宋_GB2312" w:cs="仿宋_GB2312"/>
          <w:b/>
          <w:color w:val="000000"/>
          <w:kern w:val="0"/>
          <w:sz w:val="30"/>
          <w:szCs w:val="30"/>
        </w:rPr>
      </w:pPr>
    </w:p>
    <w:p>
      <w:pPr>
        <w:spacing w:line="560" w:lineRule="exact"/>
        <w:jc w:val="center"/>
        <w:rPr>
          <w:rFonts w:ascii="黑体" w:hAnsi="黑体" w:eastAsia="黑体" w:cs="黑体"/>
          <w:bCs/>
          <w:kern w:val="0"/>
          <w:sz w:val="30"/>
          <w:szCs w:val="30"/>
        </w:rPr>
      </w:pPr>
      <w:r>
        <w:rPr>
          <w:rFonts w:hint="eastAsia" w:ascii="黑体" w:hAnsi="黑体" w:eastAsia="黑体" w:cs="黑体"/>
          <w:bCs/>
          <w:kern w:val="0"/>
          <w:sz w:val="30"/>
          <w:szCs w:val="30"/>
        </w:rPr>
        <w:t>第八章 重大事项</w:t>
      </w:r>
    </w:p>
    <w:p>
      <w:pPr>
        <w:numPr>
          <w:ilvl w:val="0"/>
          <w:numId w:val="2"/>
        </w:num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重要诉讼、仲裁事项和重大案件情况</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报告期内，本行没有对经营产生重大影响的诉讼、仲裁事项，未发生重大经济案件。</w:t>
      </w:r>
    </w:p>
    <w:p>
      <w:pPr>
        <w:numPr>
          <w:ilvl w:val="0"/>
          <w:numId w:val="2"/>
        </w:num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报告期内，本行无收购、合并及出售重大资产事项。</w:t>
      </w:r>
    </w:p>
    <w:p>
      <w:pPr>
        <w:numPr>
          <w:ilvl w:val="0"/>
          <w:numId w:val="2"/>
        </w:num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报告期内，本行关联交易正当公平，没有损害股东和本行利益。</w:t>
      </w:r>
    </w:p>
    <w:p>
      <w:pPr>
        <w:numPr>
          <w:ilvl w:val="0"/>
          <w:numId w:val="2"/>
        </w:num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报告期内，本行董事会及董事、监事会及监事、高级管理人员无受监管部门处罚情况发生。</w:t>
      </w:r>
    </w:p>
    <w:p>
      <w:pPr>
        <w:numPr>
          <w:ilvl w:val="0"/>
          <w:numId w:val="2"/>
        </w:numPr>
        <w:spacing w:line="560" w:lineRule="exact"/>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color w:val="000000"/>
          <w:kern w:val="0"/>
          <w:sz w:val="30"/>
          <w:szCs w:val="30"/>
        </w:rPr>
        <w:t>报告期内，本行名称没有变更。</w:t>
      </w:r>
    </w:p>
    <w:p>
      <w:pPr>
        <w:spacing w:line="560" w:lineRule="exact"/>
        <w:ind w:left="420" w:leftChars="200"/>
        <w:rPr>
          <w:rFonts w:ascii="仿宋_GB2312" w:hAnsi="仿宋_GB2312" w:eastAsia="仿宋_GB2312" w:cs="仿宋_GB2312"/>
          <w:color w:val="000000"/>
          <w:kern w:val="0"/>
          <w:sz w:val="30"/>
          <w:szCs w:val="30"/>
        </w:rPr>
      </w:pPr>
    </w:p>
    <w:p>
      <w:pPr>
        <w:spacing w:line="560" w:lineRule="exact"/>
        <w:ind w:left="420" w:left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b/>
          <w:color w:val="000000"/>
          <w:kern w:val="0"/>
          <w:sz w:val="30"/>
          <w:szCs w:val="30"/>
        </w:rPr>
        <w:t>　　　　　　　　　　　　　　</w:t>
      </w:r>
    </w:p>
    <w:p>
      <w:pPr>
        <w:spacing w:line="560" w:lineRule="exact"/>
        <w:jc w:val="right"/>
        <w:rPr>
          <w:rFonts w:ascii="仿宋_GB2312" w:hAnsi="仿宋_GB2312" w:eastAsia="仿宋_GB2312" w:cs="仿宋_GB2312"/>
          <w:color w:val="000000"/>
          <w:sz w:val="30"/>
          <w:szCs w:val="30"/>
        </w:rPr>
      </w:pPr>
      <w:r>
        <w:rPr>
          <w:rFonts w:hint="eastAsia" w:ascii="仿宋_GB2312" w:hAnsi="仿宋_GB2312" w:eastAsia="仿宋_GB2312" w:cs="仿宋_GB2312"/>
          <w:bCs/>
          <w:color w:val="000000"/>
          <w:kern w:val="0"/>
          <w:sz w:val="30"/>
          <w:szCs w:val="30"/>
        </w:rPr>
        <w:t xml:space="preserve">                                   二</w:t>
      </w:r>
      <w:r>
        <w:rPr>
          <w:rFonts w:hint="eastAsia" w:ascii="宋体" w:hAnsi="宋体" w:eastAsia="宋体" w:cs="宋体"/>
          <w:bCs/>
          <w:color w:val="000000"/>
          <w:kern w:val="0"/>
          <w:sz w:val="30"/>
          <w:szCs w:val="30"/>
        </w:rPr>
        <w:t>〇</w:t>
      </w:r>
      <w:r>
        <w:rPr>
          <w:rFonts w:hint="eastAsia" w:ascii="仿宋_GB2312" w:hAnsi="仿宋_GB2312" w:eastAsia="仿宋_GB2312" w:cs="仿宋_GB2312"/>
          <w:bCs/>
          <w:color w:val="000000"/>
          <w:kern w:val="0"/>
          <w:sz w:val="30"/>
          <w:szCs w:val="30"/>
        </w:rPr>
        <w:t>二</w:t>
      </w:r>
      <w:r>
        <w:rPr>
          <w:rFonts w:hint="eastAsia" w:ascii="宋体" w:hAnsi="宋体" w:eastAsia="宋体" w:cs="宋体"/>
          <w:bCs/>
          <w:color w:val="000000"/>
          <w:kern w:val="0"/>
          <w:sz w:val="30"/>
          <w:szCs w:val="30"/>
        </w:rPr>
        <w:t>〇</w:t>
      </w:r>
      <w:r>
        <w:rPr>
          <w:rFonts w:hint="eastAsia" w:ascii="仿宋_GB2312" w:hAnsi="仿宋_GB2312" w:eastAsia="仿宋_GB2312" w:cs="仿宋_GB2312"/>
          <w:bCs/>
          <w:color w:val="000000"/>
          <w:kern w:val="0"/>
          <w:sz w:val="30"/>
          <w:szCs w:val="30"/>
        </w:rPr>
        <w:t>年五</w:t>
      </w:r>
      <w:r>
        <w:rPr>
          <w:rFonts w:hint="eastAsia" w:ascii="仿宋_GB2312" w:hAnsi="仿宋_GB2312" w:eastAsia="仿宋_GB2312" w:cs="仿宋_GB2312"/>
          <w:color w:val="000000"/>
          <w:sz w:val="30"/>
          <w:szCs w:val="30"/>
        </w:rPr>
        <w:t>月十四日</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28270" cy="13970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8270" cy="139700"/>
                      </a:xfrm>
                      <a:prstGeom prst="rect">
                        <a:avLst/>
                      </a:prstGeom>
                      <a:noFill/>
                      <a:ln>
                        <a:noFill/>
                      </a:ln>
                      <a:effectLst/>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- 7 -</w:t>
                          </w:r>
                          <w:r>
                            <w:rPr>
                              <w:rFonts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w:t>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pt;width:10.1pt;mso-position-horizontal:outside;mso-position-horizontal-relative:margin;mso-wrap-style:none;z-index:251656192;mso-width-relative:page;mso-height-relative:page;" filled="f" stroked="f" coordsize="21600,21600" o:gfxdata="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OwRWdAAAAADAQAA&#10;DwAAAAAAAAABACAAAAAiAAAAZHJzL2Rvd25yZXYueG1sUEsBAhQAFAAAAAgAh07iQDwehgzoAQAA&#10;tQMAAA4AAAAAAAAAAQAgAAAAHwEAAGRycy9lMm9Eb2MueG1sUEsFBgAAAAAGAAYAWQEAAHkFAAAA&#10;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- 7 -</w:t>
                    </w:r>
                    <w:r>
                      <w:rPr>
                        <w:rFonts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6055" cy="139700"/>
              <wp:effectExtent l="0" t="0" r="0" b="0"/>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186055" cy="139700"/>
                      </a:xfrm>
                      <a:prstGeom prst="rect">
                        <a:avLst/>
                      </a:prstGeom>
                      <a:noFill/>
                      <a:ln>
                        <a:noFill/>
                      </a:ln>
                      <a:effectLst/>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10</w:t>
                          </w:r>
                          <w:r>
                            <w:rPr>
                              <w:rFonts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w:t>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pt;width:14.65pt;mso-position-horizontal:center;mso-position-horizontal-relative:margin;mso-wrap-style:none;z-index:251658240;mso-width-relative:page;mso-height-relative:page;" filled="f" stroked="f" coordsize="21600,21600" o:gfxdata="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OKHO9EAAAAD&#10;AQAADwAAAAAAAAABACAAAAAiAAAAZHJzL2Rvd25yZXYueG1sUEsBAhQAFAAAAAgAh07iQEP2DA3q&#10;AQAAtwMAAA4AAAAAAAAAAQAgAAAAIAEAAGRycy9lMm9Eb2MueG1sUEsFBgAAAAAGAAYAWQEAAHwF&#10;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10</w:t>
                    </w:r>
                    <w:r>
                      <w:rPr>
                        <w:rFonts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055" cy="139700"/>
              <wp:effectExtent l="0" t="0" r="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86055" cy="139700"/>
                      </a:xfrm>
                      <a:prstGeom prst="rect">
                        <a:avLst/>
                      </a:prstGeom>
                      <a:noFill/>
                      <a:ln>
                        <a:noFill/>
                      </a:ln>
                      <a:effectLst/>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w:t>
                          </w: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- 8 -</w:t>
                          </w:r>
                          <w:r>
                            <w:rPr>
                              <w:rFonts w:hint="eastAsia"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w:t>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pt;width:14.65pt;mso-position-horizontal:center;mso-position-horizontal-relative:margin;mso-wrap-style:none;z-index:251659264;mso-width-relative:page;mso-height-relative:page;" filled="f" stroked="f" coordsize="21600,21600" o:gfxdata="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OKHO9EAAAAD&#10;AQAADwAAAAAAAAABACAAAAAiAAAAZHJzL2Rvd25yZXYueG1sUEsBAhQAFAAAAAgAh07iQEcW4n3q&#10;AQAAtwMAAA4AAAAAAAAAAQAgAAAAIAEAAGRycy9lMm9Eb2MueG1sUEsFBgAAAAAGAAYAWQEAAHwF&#10;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w:t>
                    </w: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- 8 -</w:t>
                    </w:r>
                    <w:r>
                      <w:rPr>
                        <w:rFonts w:hint="eastAsia"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40" w:lineRule="exact"/>
      <w:ind w:right="195" w:firstLine="420" w:firstLineChars="150"/>
      <w:jc w:val="right"/>
      <w:rPr>
        <w:rFonts w:ascii="仿宋_GB2312" w:hAnsi="Calibri" w:eastAsia="仿宋_GB2312" w:cs="Times New Roman"/>
        <w:kern w:val="2"/>
        <w:sz w:val="2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40" w:lineRule="exact"/>
      <w:ind w:right="195" w:firstLine="420" w:firstLineChars="150"/>
      <w:jc w:val="both"/>
      <w:rPr>
        <w:rFonts w:ascii="仿宋_GB2312" w:hAnsi="Calibri" w:eastAsia="仿宋_GB2312" w:cs="Times New Roman"/>
        <w:kern w:val="2"/>
        <w:sz w:val="2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3703B"/>
    <w:multiLevelType w:val="singleLevel"/>
    <w:tmpl w:val="5343703B"/>
    <w:lvl w:ilvl="0" w:tentative="0">
      <w:start w:val="1"/>
      <w:numFmt w:val="chineseCountingThousand"/>
      <w:lvlText w:val="(%1)"/>
      <w:lvlJc w:val="left"/>
      <w:pPr>
        <w:ind w:left="420" w:hanging="420"/>
      </w:pPr>
    </w:lvl>
  </w:abstractNum>
  <w:abstractNum w:abstractNumId="1">
    <w:nsid w:val="59599A4B"/>
    <w:multiLevelType w:val="singleLevel"/>
    <w:tmpl w:val="59599A4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0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2020-05-25T06:51:24Z</dcterms:created>
  <dc:creator>Administrator</dc:creator>
  <cp:lastModifiedBy>高雅(6350119)</cp:lastModifiedBy>
  <dcterms:modified xsi:type="dcterms:W3CDTF">2020-05-25T07:01:36Z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2052-11.1.0.8663</vt:lpwstr>
  </property>
</Properties>
</file>